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0716" w14:textId="77777777" w:rsidR="009C323F" w:rsidRPr="00ED5881" w:rsidRDefault="009C323F" w:rsidP="00ED58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81">
        <w:rPr>
          <w:rFonts w:ascii="Times New Roman" w:hAnsi="Times New Roman" w:cs="Times New Roman"/>
          <w:b/>
          <w:bCs/>
          <w:sz w:val="28"/>
          <w:szCs w:val="28"/>
        </w:rPr>
        <w:t>Edital de Chamada de Artigos (</w:t>
      </w:r>
      <w:proofErr w:type="spellStart"/>
      <w:r w:rsidRPr="00ED5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Call</w:t>
      </w:r>
      <w:proofErr w:type="spellEnd"/>
      <w:r w:rsidRPr="00ED5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for </w:t>
      </w:r>
      <w:proofErr w:type="spellStart"/>
      <w:r w:rsidRPr="00ED5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Papers</w:t>
      </w:r>
      <w:proofErr w:type="spellEnd"/>
      <w:r w:rsidRPr="00ED58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53BC39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AF9FF" w14:textId="77777777" w:rsidR="003F31D2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5881">
        <w:rPr>
          <w:rFonts w:ascii="Times New Roman" w:hAnsi="Times New Roman" w:cs="Times New Roman"/>
          <w:i/>
          <w:iCs/>
          <w:sz w:val="28"/>
          <w:szCs w:val="28"/>
        </w:rPr>
        <w:t>Obra Coletiva:</w:t>
      </w:r>
    </w:p>
    <w:p w14:paraId="1A689965" w14:textId="00427C66" w:rsidR="009C323F" w:rsidRPr="00ED5881" w:rsidRDefault="00AF47FC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8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23F" w:rsidRPr="00ED5881">
        <w:rPr>
          <w:rFonts w:ascii="Times New Roman" w:hAnsi="Times New Roman" w:cs="Times New Roman"/>
          <w:b/>
          <w:bCs/>
          <w:sz w:val="28"/>
          <w:szCs w:val="28"/>
        </w:rPr>
        <w:t>“Direitos Humanos, Justiça Social e Liberdades</w:t>
      </w:r>
      <w:r w:rsidR="003F31D2" w:rsidRPr="00ED5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23F" w:rsidRPr="00ED5881">
        <w:rPr>
          <w:rFonts w:ascii="Times New Roman" w:hAnsi="Times New Roman" w:cs="Times New Roman"/>
          <w:b/>
          <w:bCs/>
          <w:sz w:val="28"/>
          <w:szCs w:val="28"/>
        </w:rPr>
        <w:t xml:space="preserve">Fundamentais: </w:t>
      </w:r>
      <w:r w:rsidR="009C323F" w:rsidRPr="00ED5881">
        <w:rPr>
          <w:rFonts w:ascii="Times New Roman" w:hAnsi="Times New Roman" w:cs="Times New Roman"/>
          <w:b/>
          <w:bCs/>
          <w:sz w:val="28"/>
          <w:szCs w:val="28"/>
          <w:u w:val="single"/>
        </w:rPr>
        <w:t>Estudos em Homenagem ao Ministro André Mendonça, do Supremo Tribunal Federal</w:t>
      </w:r>
      <w:r w:rsidR="009C323F" w:rsidRPr="00ED588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9D1847E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0CFFA" w14:textId="7780F791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t xml:space="preserve">Este livro será uma obra coletiva editada pela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OAB Editora</w:t>
      </w:r>
      <w:r w:rsidRPr="00ED5881">
        <w:rPr>
          <w:rFonts w:ascii="Times New Roman" w:hAnsi="Times New Roman" w:cs="Times New Roman"/>
          <w:sz w:val="24"/>
          <w:szCs w:val="24"/>
        </w:rPr>
        <w:t>, resultado de uma iniciativa do Conselho Federal da OAB, por meio de sua Comissão Especial de Juristas Evangélicos e Cristãos (</w:t>
      </w:r>
      <w:proofErr w:type="spellStart"/>
      <w:r w:rsidRPr="00ED5881">
        <w:rPr>
          <w:rFonts w:ascii="Times New Roman" w:hAnsi="Times New Roman" w:cs="Times New Roman"/>
          <w:sz w:val="24"/>
          <w:szCs w:val="24"/>
        </w:rPr>
        <w:t>Cejec</w:t>
      </w:r>
      <w:proofErr w:type="spellEnd"/>
      <w:r w:rsidRPr="00ED5881">
        <w:rPr>
          <w:rFonts w:ascii="Times New Roman" w:hAnsi="Times New Roman" w:cs="Times New Roman"/>
          <w:sz w:val="24"/>
          <w:szCs w:val="24"/>
        </w:rPr>
        <w:t xml:space="preserve">), </w:t>
      </w:r>
      <w:r w:rsidR="00503F17" w:rsidRPr="00ED5881">
        <w:rPr>
          <w:rFonts w:ascii="Times New Roman" w:hAnsi="Times New Roman" w:cs="Times New Roman"/>
          <w:sz w:val="24"/>
          <w:szCs w:val="24"/>
        </w:rPr>
        <w:t>e da seccional da OAB no Distrito Federal</w:t>
      </w:r>
      <w:r w:rsidR="00763EF1" w:rsidRPr="00ED5881">
        <w:rPr>
          <w:rFonts w:ascii="Times New Roman" w:hAnsi="Times New Roman" w:cs="Times New Roman"/>
          <w:sz w:val="24"/>
          <w:szCs w:val="24"/>
        </w:rPr>
        <w:t>.  A edição conta com o apoio da</w:t>
      </w:r>
      <w:r w:rsidR="00503F17" w:rsidRPr="00ED5881">
        <w:rPr>
          <w:rFonts w:ascii="Times New Roman" w:hAnsi="Times New Roman" w:cs="Times New Roman"/>
          <w:sz w:val="24"/>
          <w:szCs w:val="24"/>
        </w:rPr>
        <w:t xml:space="preserve"> Editora Betel, </w:t>
      </w:r>
      <w:r w:rsidR="00763EF1" w:rsidRPr="00ED5881">
        <w:rPr>
          <w:rFonts w:ascii="Times New Roman" w:hAnsi="Times New Roman" w:cs="Times New Roman"/>
          <w:sz w:val="24"/>
          <w:szCs w:val="24"/>
        </w:rPr>
        <w:t>d</w:t>
      </w:r>
      <w:r w:rsidR="003F31D2" w:rsidRPr="00ED5881">
        <w:rPr>
          <w:rFonts w:ascii="Times New Roman" w:hAnsi="Times New Roman" w:cs="Times New Roman"/>
          <w:sz w:val="24"/>
          <w:szCs w:val="24"/>
        </w:rPr>
        <w:t xml:space="preserve">a Editora Verde Vida, </w:t>
      </w:r>
      <w:r w:rsidR="00763EF1" w:rsidRPr="00ED5881">
        <w:rPr>
          <w:rFonts w:ascii="Times New Roman" w:hAnsi="Times New Roman" w:cs="Times New Roman"/>
          <w:sz w:val="24"/>
          <w:szCs w:val="24"/>
        </w:rPr>
        <w:t>d</w:t>
      </w:r>
      <w:r w:rsidRPr="00ED5881">
        <w:rPr>
          <w:rFonts w:ascii="Times New Roman" w:hAnsi="Times New Roman" w:cs="Times New Roman"/>
          <w:sz w:val="24"/>
          <w:szCs w:val="24"/>
        </w:rPr>
        <w:t>a União Internacional de Juristas Evangélicos e Cristãos (</w:t>
      </w:r>
      <w:proofErr w:type="spellStart"/>
      <w:r w:rsidRPr="00ED5881">
        <w:rPr>
          <w:rFonts w:ascii="Times New Roman" w:hAnsi="Times New Roman" w:cs="Times New Roman"/>
          <w:sz w:val="24"/>
          <w:szCs w:val="24"/>
        </w:rPr>
        <w:t>Unijur</w:t>
      </w:r>
      <w:proofErr w:type="spellEnd"/>
      <w:r w:rsidRPr="00ED5881">
        <w:rPr>
          <w:rFonts w:ascii="Times New Roman" w:hAnsi="Times New Roman" w:cs="Times New Roman"/>
          <w:sz w:val="24"/>
          <w:szCs w:val="24"/>
        </w:rPr>
        <w:t>) e</w:t>
      </w:r>
      <w:r w:rsidR="00503F17"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Pr="00ED5881">
        <w:rPr>
          <w:rFonts w:ascii="Times New Roman" w:hAnsi="Times New Roman" w:cs="Times New Roman"/>
          <w:sz w:val="24"/>
          <w:szCs w:val="24"/>
        </w:rPr>
        <w:t>de entidades</w:t>
      </w:r>
      <w:r w:rsidR="00AF47FC" w:rsidRPr="00ED5881">
        <w:rPr>
          <w:rFonts w:ascii="Times New Roman" w:hAnsi="Times New Roman" w:cs="Times New Roman"/>
          <w:sz w:val="24"/>
          <w:szCs w:val="24"/>
        </w:rPr>
        <w:t xml:space="preserve"> públicas e privadas</w:t>
      </w:r>
      <w:r w:rsidRPr="00ED5881">
        <w:rPr>
          <w:rFonts w:ascii="Times New Roman" w:hAnsi="Times New Roman" w:cs="Times New Roman"/>
          <w:sz w:val="24"/>
          <w:szCs w:val="24"/>
        </w:rPr>
        <w:t>.</w:t>
      </w:r>
    </w:p>
    <w:p w14:paraId="082E1632" w14:textId="3340F59D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br/>
      </w:r>
      <w:r w:rsidRPr="00ED5881">
        <w:rPr>
          <w:rFonts w:ascii="Times New Roman" w:hAnsi="Times New Roman" w:cs="Times New Roman"/>
          <w:b/>
          <w:bCs/>
          <w:sz w:val="24"/>
          <w:szCs w:val="24"/>
        </w:rPr>
        <w:t>Organizadores:</w:t>
      </w:r>
    </w:p>
    <w:p w14:paraId="4B628CF1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tab/>
        <w:t>•</w:t>
      </w:r>
      <w:r w:rsidRPr="00ED5881">
        <w:rPr>
          <w:rFonts w:ascii="Times New Roman" w:hAnsi="Times New Roman" w:cs="Times New Roman"/>
          <w:sz w:val="24"/>
          <w:szCs w:val="24"/>
        </w:rPr>
        <w:tab/>
        <w:t>Bispo Abner Ferreira</w:t>
      </w:r>
    </w:p>
    <w:p w14:paraId="1EC5DA49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tab/>
        <w:t>•</w:t>
      </w:r>
      <w:r w:rsidRPr="00ED5881">
        <w:rPr>
          <w:rFonts w:ascii="Times New Roman" w:hAnsi="Times New Roman" w:cs="Times New Roman"/>
          <w:sz w:val="24"/>
          <w:szCs w:val="24"/>
        </w:rPr>
        <w:tab/>
        <w:t>Marcus Vinícius Furtado Coelho</w:t>
      </w:r>
    </w:p>
    <w:p w14:paraId="2753E91B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tab/>
        <w:t>•</w:t>
      </w:r>
      <w:r w:rsidRPr="00ED5881">
        <w:rPr>
          <w:rFonts w:ascii="Times New Roman" w:hAnsi="Times New Roman" w:cs="Times New Roman"/>
          <w:sz w:val="24"/>
          <w:szCs w:val="24"/>
        </w:rPr>
        <w:tab/>
        <w:t>Sóstenes Marchezine</w:t>
      </w:r>
    </w:p>
    <w:p w14:paraId="59226854" w14:textId="77777777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sz w:val="24"/>
          <w:szCs w:val="24"/>
        </w:rPr>
        <w:tab/>
        <w:t>•</w:t>
      </w:r>
      <w:r w:rsidRPr="00ED5881">
        <w:rPr>
          <w:rFonts w:ascii="Times New Roman" w:hAnsi="Times New Roman" w:cs="Times New Roman"/>
          <w:sz w:val="24"/>
          <w:szCs w:val="24"/>
        </w:rPr>
        <w:tab/>
        <w:t>Tadeu Jayme</w:t>
      </w:r>
    </w:p>
    <w:p w14:paraId="0E1A747D" w14:textId="77777777" w:rsidR="00525050" w:rsidRPr="00ED5881" w:rsidRDefault="00525050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32492" w14:textId="1805A312" w:rsidR="00503F17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t>Prefácio:</w:t>
      </w:r>
      <w:r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José Alberto Simonetti</w:t>
      </w:r>
      <w:r w:rsidRPr="00ED5881">
        <w:rPr>
          <w:rFonts w:ascii="Times New Roman" w:hAnsi="Times New Roman" w:cs="Times New Roman"/>
          <w:sz w:val="24"/>
          <w:szCs w:val="24"/>
        </w:rPr>
        <w:t xml:space="preserve">, Presidente da OAB Nacional, e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Felipe Sarmento</w:t>
      </w:r>
      <w:r w:rsidRPr="00ED5881">
        <w:rPr>
          <w:rFonts w:ascii="Times New Roman" w:hAnsi="Times New Roman" w:cs="Times New Roman"/>
          <w:sz w:val="24"/>
          <w:szCs w:val="24"/>
        </w:rPr>
        <w:t>, Conselheiro Federal e Coordenador</w:t>
      </w:r>
      <w:r w:rsidR="00AF47FC" w:rsidRPr="00ED5881">
        <w:rPr>
          <w:rFonts w:ascii="Times New Roman" w:hAnsi="Times New Roman" w:cs="Times New Roman"/>
          <w:sz w:val="24"/>
          <w:szCs w:val="24"/>
        </w:rPr>
        <w:t>-Geral</w:t>
      </w:r>
      <w:r w:rsidRPr="00ED5881">
        <w:rPr>
          <w:rFonts w:ascii="Times New Roman" w:hAnsi="Times New Roman" w:cs="Times New Roman"/>
          <w:sz w:val="24"/>
          <w:szCs w:val="24"/>
        </w:rPr>
        <w:t xml:space="preserve"> das Comissões e Procuradorias da OAB Nacional</w:t>
      </w:r>
    </w:p>
    <w:p w14:paraId="55DEFD99" w14:textId="77777777" w:rsidR="00525050" w:rsidRPr="00ED5881" w:rsidRDefault="00525050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BE460" w14:textId="5BFE6BFC" w:rsidR="00525050" w:rsidRPr="00ED5881" w:rsidRDefault="00525050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t xml:space="preserve">Posfácio: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Délio Lins e Silva J</w:t>
      </w:r>
      <w:r w:rsidR="00AF47FC" w:rsidRPr="00ED5881">
        <w:rPr>
          <w:rFonts w:ascii="Times New Roman" w:hAnsi="Times New Roman" w:cs="Times New Roman"/>
          <w:sz w:val="24"/>
          <w:szCs w:val="24"/>
          <w:u w:val="single"/>
        </w:rPr>
        <w:t>únior</w:t>
      </w:r>
      <w:r w:rsidRPr="00ED5881">
        <w:rPr>
          <w:rFonts w:ascii="Times New Roman" w:hAnsi="Times New Roman" w:cs="Times New Roman"/>
          <w:sz w:val="24"/>
          <w:szCs w:val="24"/>
        </w:rPr>
        <w:t xml:space="preserve">, Presidente da OAB/DF, e </w:t>
      </w:r>
      <w:r w:rsidR="00AF47FC" w:rsidRPr="00ED5881">
        <w:rPr>
          <w:rFonts w:ascii="Times New Roman" w:hAnsi="Times New Roman" w:cs="Times New Roman"/>
          <w:sz w:val="24"/>
          <w:szCs w:val="24"/>
          <w:u w:val="single"/>
        </w:rPr>
        <w:t>Paulo Maurício Braz Siqueira</w:t>
      </w:r>
      <w:r w:rsidRPr="00ED5881">
        <w:rPr>
          <w:rFonts w:ascii="Times New Roman" w:hAnsi="Times New Roman" w:cs="Times New Roman"/>
          <w:sz w:val="24"/>
          <w:szCs w:val="24"/>
        </w:rPr>
        <w:t>, Secretário-Geral da OAB</w:t>
      </w:r>
      <w:r w:rsidR="00AF47FC" w:rsidRPr="00ED5881">
        <w:rPr>
          <w:rFonts w:ascii="Times New Roman" w:hAnsi="Times New Roman" w:cs="Times New Roman"/>
          <w:sz w:val="24"/>
          <w:szCs w:val="24"/>
        </w:rPr>
        <w:t>/DF</w:t>
      </w:r>
    </w:p>
    <w:p w14:paraId="38308549" w14:textId="3111E569" w:rsidR="009C323F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C323F" w:rsidRPr="00ED5881">
        <w:rPr>
          <w:rFonts w:ascii="Times New Roman" w:hAnsi="Times New Roman" w:cs="Times New Roman"/>
          <w:b/>
          <w:bCs/>
          <w:sz w:val="24"/>
          <w:szCs w:val="24"/>
        </w:rPr>
        <w:t>Apresentação:</w:t>
      </w:r>
      <w:r w:rsidR="009C323F"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="009C323F" w:rsidRPr="00ED5881">
        <w:rPr>
          <w:rFonts w:ascii="Times New Roman" w:hAnsi="Times New Roman" w:cs="Times New Roman"/>
          <w:sz w:val="24"/>
          <w:szCs w:val="24"/>
          <w:u w:val="single"/>
        </w:rPr>
        <w:t>Bispo Primaz Manoel Ferreira</w:t>
      </w:r>
      <w:r w:rsidRPr="00ED5881">
        <w:rPr>
          <w:rFonts w:ascii="Times New Roman" w:hAnsi="Times New Roman" w:cs="Times New Roman"/>
          <w:sz w:val="24"/>
          <w:szCs w:val="24"/>
        </w:rPr>
        <w:t xml:space="preserve"> e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Bispo Samuel Ferreira</w:t>
      </w:r>
    </w:p>
    <w:p w14:paraId="6FB6AAFA" w14:textId="403D8259" w:rsidR="00503F17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Mensagem do Homenageado: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Ministro André Mendonça</w:t>
      </w:r>
      <w:r w:rsidRPr="00ED5881">
        <w:rPr>
          <w:rFonts w:ascii="Times New Roman" w:hAnsi="Times New Roman" w:cs="Times New Roman"/>
          <w:sz w:val="24"/>
          <w:szCs w:val="24"/>
        </w:rPr>
        <w:t>, do Supremo Tribunal Federal</w:t>
      </w:r>
      <w:r w:rsidR="00AF47FC" w:rsidRPr="00ED5881">
        <w:rPr>
          <w:rFonts w:ascii="Times New Roman" w:hAnsi="Times New Roman" w:cs="Times New Roman"/>
          <w:sz w:val="24"/>
          <w:szCs w:val="24"/>
        </w:rPr>
        <w:t xml:space="preserve"> (STF)</w:t>
      </w:r>
    </w:p>
    <w:p w14:paraId="1F9EA8A4" w14:textId="4DCA1C66" w:rsidR="009C323F" w:rsidRPr="00ED5881" w:rsidRDefault="009C323F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05C527" w14:textId="591740DE" w:rsidR="00503F17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t xml:space="preserve">Mensagem </w:t>
      </w:r>
      <w:r w:rsidR="00525050" w:rsidRPr="00ED5881">
        <w:rPr>
          <w:rFonts w:ascii="Times New Roman" w:hAnsi="Times New Roman" w:cs="Times New Roman"/>
          <w:b/>
          <w:bCs/>
          <w:sz w:val="24"/>
          <w:szCs w:val="24"/>
        </w:rPr>
        <w:t>de representação do Poder Legislativo</w:t>
      </w:r>
      <w:r w:rsidRPr="00ED58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Pr="00ED5881">
        <w:rPr>
          <w:rFonts w:ascii="Times New Roman" w:hAnsi="Times New Roman" w:cs="Times New Roman"/>
          <w:sz w:val="24"/>
          <w:szCs w:val="24"/>
          <w:u w:val="single"/>
        </w:rPr>
        <w:t>Frente Parlamentar Evangélica do Congresso Nacional</w:t>
      </w:r>
      <w:r w:rsidR="00525050"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="00AF47FC" w:rsidRPr="00ED5881">
        <w:rPr>
          <w:rFonts w:ascii="Times New Roman" w:hAnsi="Times New Roman" w:cs="Times New Roman"/>
          <w:sz w:val="24"/>
          <w:szCs w:val="24"/>
        </w:rPr>
        <w:t>(</w:t>
      </w:r>
      <w:r w:rsidR="00525050" w:rsidRPr="00ED5881">
        <w:rPr>
          <w:rFonts w:ascii="Times New Roman" w:hAnsi="Times New Roman" w:cs="Times New Roman"/>
          <w:sz w:val="24"/>
          <w:szCs w:val="24"/>
        </w:rPr>
        <w:t>FPE</w:t>
      </w:r>
      <w:r w:rsidR="00AF47FC" w:rsidRPr="00ED5881">
        <w:rPr>
          <w:rFonts w:ascii="Times New Roman" w:hAnsi="Times New Roman" w:cs="Times New Roman"/>
          <w:sz w:val="24"/>
          <w:szCs w:val="24"/>
        </w:rPr>
        <w:t>)</w:t>
      </w:r>
      <w:r w:rsidR="004C547F" w:rsidRPr="00ED5881">
        <w:rPr>
          <w:rFonts w:ascii="Times New Roman" w:hAnsi="Times New Roman" w:cs="Times New Roman"/>
          <w:sz w:val="24"/>
          <w:szCs w:val="24"/>
        </w:rPr>
        <w:t xml:space="preserve">, por seu Presidente, o </w:t>
      </w:r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>Deputado Federal Silas Câmara</w:t>
      </w:r>
      <w:r w:rsidR="004C547F" w:rsidRPr="00ED5881">
        <w:rPr>
          <w:rFonts w:ascii="Times New Roman" w:hAnsi="Times New Roman" w:cs="Times New Roman"/>
          <w:sz w:val="24"/>
          <w:szCs w:val="24"/>
        </w:rPr>
        <w:t xml:space="preserve">; e sua Coordenadora Jurídica, a advogada </w:t>
      </w:r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>Milena Câmara</w:t>
      </w:r>
      <w:r w:rsidR="00AF47FC" w:rsidRPr="00ED58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942E76A" w14:textId="7B53CE1E" w:rsidR="009C323F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5050" w:rsidRPr="00ED5881">
        <w:rPr>
          <w:rFonts w:ascii="Times New Roman" w:hAnsi="Times New Roman" w:cs="Times New Roman"/>
          <w:b/>
          <w:bCs/>
          <w:sz w:val="24"/>
          <w:szCs w:val="24"/>
        </w:rPr>
        <w:t>Mensagem de representação do Poder Judiciário</w:t>
      </w:r>
      <w:r w:rsidR="009C323F" w:rsidRPr="00ED58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323F" w:rsidRPr="00ED5881">
        <w:rPr>
          <w:rFonts w:ascii="Times New Roman" w:hAnsi="Times New Roman" w:cs="Times New Roman"/>
          <w:sz w:val="24"/>
          <w:szCs w:val="24"/>
        </w:rPr>
        <w:t xml:space="preserve"> </w:t>
      </w:r>
      <w:r w:rsidR="009C323F" w:rsidRPr="00ED5881">
        <w:rPr>
          <w:rFonts w:ascii="Times New Roman" w:hAnsi="Times New Roman" w:cs="Times New Roman"/>
          <w:sz w:val="24"/>
          <w:szCs w:val="24"/>
          <w:u w:val="single"/>
        </w:rPr>
        <w:t>Associação Nacional dos Magistrados Evangélicos</w:t>
      </w:r>
      <w:r w:rsidR="00525050" w:rsidRPr="00ED5881">
        <w:rPr>
          <w:rFonts w:ascii="Times New Roman" w:hAnsi="Times New Roman" w:cs="Times New Roman"/>
          <w:sz w:val="24"/>
          <w:szCs w:val="24"/>
        </w:rPr>
        <w:t xml:space="preserve"> (ANAMEL)</w:t>
      </w:r>
      <w:r w:rsidR="004C547F" w:rsidRPr="00ED5881">
        <w:rPr>
          <w:rFonts w:ascii="Times New Roman" w:hAnsi="Times New Roman" w:cs="Times New Roman"/>
          <w:sz w:val="24"/>
          <w:szCs w:val="24"/>
        </w:rPr>
        <w:t xml:space="preserve">, por sua Presidente, a </w:t>
      </w:r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 xml:space="preserve">Desembargadora </w:t>
      </w:r>
      <w:proofErr w:type="spellStart"/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>Nilsoni</w:t>
      </w:r>
      <w:proofErr w:type="spellEnd"/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 xml:space="preserve"> de Freitas</w:t>
      </w:r>
      <w:r w:rsidR="00AF47FC" w:rsidRPr="00ED5881">
        <w:rPr>
          <w:rFonts w:ascii="Times New Roman" w:hAnsi="Times New Roman" w:cs="Times New Roman"/>
          <w:sz w:val="24"/>
          <w:szCs w:val="24"/>
        </w:rPr>
        <w:t>, do Tribunal de Justiça do Distrito Federal e Territórios - TJDFT</w:t>
      </w:r>
      <w:r w:rsidR="004C547F" w:rsidRPr="00ED5881">
        <w:rPr>
          <w:rFonts w:ascii="Times New Roman" w:hAnsi="Times New Roman" w:cs="Times New Roman"/>
          <w:sz w:val="24"/>
          <w:szCs w:val="24"/>
        </w:rPr>
        <w:t xml:space="preserve">; e seu Diretor-Executivo, o advogado </w:t>
      </w:r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 xml:space="preserve">Jackson </w:t>
      </w:r>
      <w:proofErr w:type="spellStart"/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 xml:space="preserve"> Domenico</w:t>
      </w:r>
      <w:r w:rsidR="00AF47FC" w:rsidRPr="00ED58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A55150" w14:textId="77777777" w:rsidR="00525050" w:rsidRPr="00ED5881" w:rsidRDefault="00525050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59829" w14:textId="658A288C" w:rsidR="00525050" w:rsidRPr="00ED5881" w:rsidRDefault="00525050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t xml:space="preserve">Mensagem de representação do Poder Executivo: </w:t>
      </w:r>
      <w:r w:rsidR="00AF47FC" w:rsidRPr="00ED5881">
        <w:rPr>
          <w:rFonts w:ascii="Times New Roman" w:hAnsi="Times New Roman" w:cs="Times New Roman"/>
          <w:sz w:val="24"/>
          <w:szCs w:val="24"/>
          <w:u w:val="single"/>
        </w:rPr>
        <w:t>Ministro Jorge Messias</w:t>
      </w:r>
      <w:r w:rsidR="00AF47FC" w:rsidRPr="00ED5881">
        <w:rPr>
          <w:rFonts w:ascii="Times New Roman" w:hAnsi="Times New Roman" w:cs="Times New Roman"/>
          <w:sz w:val="24"/>
          <w:szCs w:val="24"/>
        </w:rPr>
        <w:t>, Advogado-Geral</w:t>
      </w:r>
      <w:r w:rsidR="003F31D2" w:rsidRPr="00ED5881">
        <w:rPr>
          <w:rFonts w:ascii="Times New Roman" w:hAnsi="Times New Roman" w:cs="Times New Roman"/>
          <w:sz w:val="24"/>
          <w:szCs w:val="24"/>
        </w:rPr>
        <w:t>, Advocacia-Geral</w:t>
      </w:r>
      <w:r w:rsidR="00AF47FC" w:rsidRPr="00ED5881">
        <w:rPr>
          <w:rFonts w:ascii="Times New Roman" w:hAnsi="Times New Roman" w:cs="Times New Roman"/>
          <w:sz w:val="24"/>
          <w:szCs w:val="24"/>
        </w:rPr>
        <w:t xml:space="preserve"> da </w:t>
      </w:r>
      <w:r w:rsidRPr="00ED5881">
        <w:rPr>
          <w:rFonts w:ascii="Times New Roman" w:hAnsi="Times New Roman" w:cs="Times New Roman"/>
          <w:sz w:val="24"/>
          <w:szCs w:val="24"/>
        </w:rPr>
        <w:t>União (AGU)</w:t>
      </w:r>
      <w:r w:rsidR="003F31D2" w:rsidRPr="00ED5881">
        <w:rPr>
          <w:rFonts w:ascii="Times New Roman" w:hAnsi="Times New Roman" w:cs="Times New Roman"/>
          <w:sz w:val="24"/>
          <w:szCs w:val="24"/>
        </w:rPr>
        <w:t>, Governo Federal.</w:t>
      </w:r>
    </w:p>
    <w:p w14:paraId="2EFAAB0B" w14:textId="62BFF204" w:rsidR="00503F17" w:rsidRPr="00ED5881" w:rsidRDefault="00503F17" w:rsidP="00ED5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547F" w:rsidRPr="00ED5881">
        <w:rPr>
          <w:rFonts w:ascii="Times New Roman" w:hAnsi="Times New Roman" w:cs="Times New Roman"/>
          <w:sz w:val="24"/>
          <w:szCs w:val="24"/>
          <w:u w:val="single"/>
        </w:rPr>
        <w:t>Colaboração Técnica</w:t>
      </w:r>
      <w:r w:rsidR="00763EF1" w:rsidRPr="00ED5881">
        <w:rPr>
          <w:rFonts w:ascii="Times New Roman" w:hAnsi="Times New Roman" w:cs="Times New Roman"/>
          <w:sz w:val="24"/>
          <w:szCs w:val="24"/>
          <w:u w:val="single"/>
        </w:rPr>
        <w:t xml:space="preserve"> e Organizacional</w:t>
      </w:r>
      <w:r w:rsidR="004C547F" w:rsidRPr="00ED5881">
        <w:rPr>
          <w:rFonts w:ascii="Times New Roman" w:hAnsi="Times New Roman" w:cs="Times New Roman"/>
          <w:sz w:val="24"/>
          <w:szCs w:val="24"/>
        </w:rPr>
        <w:t xml:space="preserve">: </w:t>
      </w:r>
      <w:r w:rsidR="00763EF1" w:rsidRPr="00ED5881">
        <w:rPr>
          <w:rFonts w:ascii="Times New Roman" w:hAnsi="Times New Roman" w:cs="Times New Roman"/>
          <w:sz w:val="24"/>
          <w:szCs w:val="24"/>
        </w:rPr>
        <w:t xml:space="preserve">Fabiana Favreto e </w:t>
      </w:r>
      <w:r w:rsidR="004C547F" w:rsidRPr="00ED5881">
        <w:rPr>
          <w:rFonts w:ascii="Times New Roman" w:hAnsi="Times New Roman" w:cs="Times New Roman"/>
          <w:sz w:val="24"/>
          <w:szCs w:val="24"/>
        </w:rPr>
        <w:t>Deyvid Pereira</w:t>
      </w:r>
    </w:p>
    <w:p w14:paraId="465EAAA5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23972" w14:textId="77777777" w:rsidR="00ED5881" w:rsidRDefault="00ED5881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E86F45" w14:textId="196A8162" w:rsidR="009C323F" w:rsidRPr="00ED5881" w:rsidRDefault="009C323F" w:rsidP="00ED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0CB44018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C942481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>O Brasil, como um Estado democrático de direito, tem em sua estrutura jurídica e social uma forte base nos princípios dos Direitos Humanos, da Justiça Social, e das Liberdades Fundamentais. O Ministro André Mendonça, do Supremo Tribunal Federal, tem se destacado como uma figura essencial na defesa e promoção desses valores. Em reconhecimento à sua contribuição ao direito e à sociedade brasileira, esta obra coletiva busca reunir estudos que explorem as diversas facetas das liberdades constitucionais e os desafios contemporâneos que essas liberdades enfrentam.</w:t>
      </w:r>
    </w:p>
    <w:p w14:paraId="27649378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794B85" w14:textId="70655110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>Essa coletânea de estudos visa não apenas homenagear o Ministro André Mendonça, mas também fomentar o debate acadêmico e jurídico sobre temas cruciais para a manutenção da justiça e da equidade em nossa sociedade. Com especial enfoque nos direitos humanos, justiça social, e nas liberdades de expressão, crença, culto e religiosa, o livro se propõe a ser uma referência indispensável para estudiosos e profissionais do direito.</w:t>
      </w:r>
    </w:p>
    <w:p w14:paraId="334B7BD3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753D38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Eixos Temáticos para Submissão de Artigos</w:t>
      </w:r>
    </w:p>
    <w:p w14:paraId="3CABD03A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35764C5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>Os artigos submetidos deverão se enquadrar em um ou mais dos seguintes eixos temáticos:</w:t>
      </w:r>
    </w:p>
    <w:p w14:paraId="28923B21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884B82" w14:textId="2CEC08F7" w:rsidR="0057433D" w:rsidRPr="00ED5881" w:rsidRDefault="0057433D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Sustentabilidade</w:t>
      </w:r>
    </w:p>
    <w:p w14:paraId="3D66CE9B" w14:textId="77777777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441E90D4" w14:textId="6900C3D6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Reflexões sobre o desenvolvimento sustentável e o papel institucional, com enfoque conectado a algum dos eixos seguintes.</w:t>
      </w:r>
    </w:p>
    <w:p w14:paraId="4D8FB8D4" w14:textId="77777777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51003290" w14:textId="471ACC1A" w:rsidR="0057433D" w:rsidRPr="00ED5881" w:rsidRDefault="0057433D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Direitos Humanos</w:t>
      </w:r>
    </w:p>
    <w:p w14:paraId="75C58DB2" w14:textId="77777777" w:rsidR="0057433D" w:rsidRPr="00ED5881" w:rsidRDefault="0057433D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6D9CCD7" w14:textId="77777777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Análises sobre a evolução e os desafios dos direitos humanos no Brasil.</w:t>
      </w:r>
    </w:p>
    <w:p w14:paraId="5C943297" w14:textId="77777777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A proteção dos direitos humanos nas decisões do Supremo Tribunal Federal e do sistema de justiça.</w:t>
      </w:r>
    </w:p>
    <w:p w14:paraId="0D51836B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CFAAE7E" w14:textId="5C498431" w:rsidR="009C323F" w:rsidRPr="00ED5881" w:rsidRDefault="009C323F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Justiça Social</w:t>
      </w:r>
    </w:p>
    <w:p w14:paraId="18D5C73F" w14:textId="77777777" w:rsidR="009C323F" w:rsidRPr="00ED5881" w:rsidRDefault="009C323F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804F655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Reflexões sobre a justiça social no contexto brasileiro contemporâneo.</w:t>
      </w:r>
    </w:p>
    <w:p w14:paraId="216AFDB6" w14:textId="789AE894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O papel do STF 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e do sistema legal </w:t>
      </w:r>
      <w:r w:rsidRPr="00ED5881">
        <w:rPr>
          <w:rFonts w:ascii="Times New Roman" w:hAnsi="Times New Roman" w:cs="Times New Roman"/>
          <w:sz w:val="23"/>
          <w:szCs w:val="23"/>
        </w:rPr>
        <w:t>na promoção da justiça social.</w:t>
      </w:r>
    </w:p>
    <w:p w14:paraId="2093F900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C42C38" w14:textId="4AC00D23" w:rsidR="009C323F" w:rsidRPr="00ED5881" w:rsidRDefault="009C323F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Liberdade Religiosa</w:t>
      </w:r>
    </w:p>
    <w:p w14:paraId="3974A3E3" w14:textId="77777777" w:rsidR="009C323F" w:rsidRPr="00ED5881" w:rsidRDefault="009C323F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BE15B86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Estudos sobre a liberdade religiosa e sua proteção no ordenamento jurídico brasileiro.</w:t>
      </w:r>
    </w:p>
    <w:p w14:paraId="3F811532" w14:textId="52E946F2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A relação entre o Estado e as religiões sob a perspectiva do STF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 e do sistema de justiça</w:t>
      </w:r>
      <w:r w:rsidRPr="00ED5881">
        <w:rPr>
          <w:rFonts w:ascii="Times New Roman" w:hAnsi="Times New Roman" w:cs="Times New Roman"/>
          <w:sz w:val="23"/>
          <w:szCs w:val="23"/>
        </w:rPr>
        <w:t>.</w:t>
      </w:r>
    </w:p>
    <w:p w14:paraId="56170032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6F609F" w14:textId="6E32D2AB" w:rsidR="009C323F" w:rsidRPr="00ED5881" w:rsidRDefault="009C323F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Liberdade de Expressão</w:t>
      </w:r>
    </w:p>
    <w:p w14:paraId="40CC06EF" w14:textId="77777777" w:rsidR="009C323F" w:rsidRPr="00ED5881" w:rsidRDefault="009C323F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ADA812B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Análises sobre os limites e as proteções da liberdade de expressão no Brasil.</w:t>
      </w:r>
    </w:p>
    <w:p w14:paraId="7B99F415" w14:textId="70118C1D" w:rsidR="009C323F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O impacto das decisões do STF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 e do sistema de justiça</w:t>
      </w:r>
      <w:r w:rsidRPr="00ED5881">
        <w:rPr>
          <w:rFonts w:ascii="Times New Roman" w:hAnsi="Times New Roman" w:cs="Times New Roman"/>
          <w:sz w:val="23"/>
          <w:szCs w:val="23"/>
        </w:rPr>
        <w:t xml:space="preserve"> na preservação da liberdade de expressão.</w:t>
      </w:r>
    </w:p>
    <w:p w14:paraId="6C3926CC" w14:textId="77777777" w:rsidR="00E43E83" w:rsidRPr="00ED5881" w:rsidRDefault="00E43E83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844E07" w14:textId="77DF7E00" w:rsidR="009C323F" w:rsidRPr="00ED5881" w:rsidRDefault="009C323F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Liberdade de Crença</w:t>
      </w:r>
    </w:p>
    <w:p w14:paraId="6CE71362" w14:textId="77777777" w:rsidR="009C323F" w:rsidRPr="00ED5881" w:rsidRDefault="009C323F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FB2180C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Discussões sobre a liberdade de crença e sua garantia constitucional.</w:t>
      </w:r>
    </w:p>
    <w:p w14:paraId="3E512BFF" w14:textId="76DD1966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lastRenderedPageBreak/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Casos emblemáticos julgados pelo STF 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e pelo sistema de justiça </w:t>
      </w:r>
      <w:r w:rsidRPr="00ED5881">
        <w:rPr>
          <w:rFonts w:ascii="Times New Roman" w:hAnsi="Times New Roman" w:cs="Times New Roman"/>
          <w:sz w:val="23"/>
          <w:szCs w:val="23"/>
        </w:rPr>
        <w:t>relacionados à liberdade de crença.</w:t>
      </w:r>
    </w:p>
    <w:p w14:paraId="4B11B2D9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07072D" w14:textId="5193D106" w:rsidR="009C323F" w:rsidRPr="00ED5881" w:rsidRDefault="009C323F" w:rsidP="00ED58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  <w:u w:val="single"/>
        </w:rPr>
        <w:t>Liberdade de Culto</w:t>
      </w:r>
    </w:p>
    <w:p w14:paraId="71F14FEB" w14:textId="77777777" w:rsidR="009C323F" w:rsidRPr="00ED5881" w:rsidRDefault="009C323F" w:rsidP="00ED5881">
      <w:pPr>
        <w:pStyle w:val="PargrafodaLista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5AB02BF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Estudos sobre a proteção da liberdade de culto e a laicidade do Estado.</w:t>
      </w:r>
    </w:p>
    <w:p w14:paraId="0C95121D" w14:textId="2DFABB7C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O papel do STF 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e do sistema de justiça </w:t>
      </w:r>
      <w:r w:rsidRPr="00ED5881">
        <w:rPr>
          <w:rFonts w:ascii="Times New Roman" w:hAnsi="Times New Roman" w:cs="Times New Roman"/>
          <w:sz w:val="23"/>
          <w:szCs w:val="23"/>
        </w:rPr>
        <w:t>na garantia da liberdade de culto no Brasil.</w:t>
      </w:r>
    </w:p>
    <w:p w14:paraId="7F399770" w14:textId="77777777" w:rsidR="0057433D" w:rsidRPr="00ED5881" w:rsidRDefault="0057433D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437D1E6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Diretrizes para Submissão de Artigos</w:t>
      </w:r>
    </w:p>
    <w:p w14:paraId="50232C3F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3E0EA7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1. Requisitos para Participação:</w:t>
      </w:r>
    </w:p>
    <w:p w14:paraId="595A401B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Os artigos devem ser originais e inéditos, escritos em português.</w:t>
      </w:r>
    </w:p>
    <w:p w14:paraId="765A3D06" w14:textId="4DAA632D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Cada autor pode submeter apenas um artigo como autor principal, sendo permitida a coautoria com no máximo dois outros autores</w:t>
      </w:r>
      <w:r w:rsidR="003F31D2" w:rsidRPr="00ED5881">
        <w:rPr>
          <w:rFonts w:ascii="Times New Roman" w:hAnsi="Times New Roman" w:cs="Times New Roman"/>
          <w:sz w:val="23"/>
          <w:szCs w:val="23"/>
        </w:rPr>
        <w:t>, salvo eventuais exceções articuladas com os organizadores da obra</w:t>
      </w:r>
      <w:r w:rsidRPr="00ED5881">
        <w:rPr>
          <w:rFonts w:ascii="Times New Roman" w:hAnsi="Times New Roman" w:cs="Times New Roman"/>
          <w:sz w:val="23"/>
          <w:szCs w:val="23"/>
        </w:rPr>
        <w:t>.</w:t>
      </w:r>
    </w:p>
    <w:p w14:paraId="7EE3FAA0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12B840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2. Formatação:</w:t>
      </w:r>
    </w:p>
    <w:p w14:paraId="0D690401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Os textos devem ser redigidos em fonte Times New Roman, tamanho 12, com espaçamento 1,5 e margens de 3 cm à esquerda e 2 cm à direita.</w:t>
      </w:r>
    </w:p>
    <w:p w14:paraId="10CB4CCB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As notas de rodapé devem ser apresentadas ao final de cada página, em fonte Times New Roman, tamanho 10, com espaçamento simples.</w:t>
      </w:r>
    </w:p>
    <w:p w14:paraId="624DC496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7B9B36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3. Extensão:</w:t>
      </w:r>
    </w:p>
    <w:p w14:paraId="14349510" w14:textId="33E3821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Os artigos devem ter</w:t>
      </w:r>
      <w:r w:rsidR="003F31D2" w:rsidRPr="00ED5881">
        <w:rPr>
          <w:rFonts w:ascii="Times New Roman" w:hAnsi="Times New Roman" w:cs="Times New Roman"/>
          <w:sz w:val="23"/>
          <w:szCs w:val="23"/>
        </w:rPr>
        <w:t>, preferencialmente,</w:t>
      </w:r>
      <w:r w:rsidRPr="00ED5881">
        <w:rPr>
          <w:rFonts w:ascii="Times New Roman" w:hAnsi="Times New Roman" w:cs="Times New Roman"/>
          <w:sz w:val="23"/>
          <w:szCs w:val="23"/>
        </w:rPr>
        <w:t xml:space="preserve"> entre 5.000 e 8.000 palavras, incluindo as notas de rodapé, mas excluindo o resumo e as referências.</w:t>
      </w:r>
    </w:p>
    <w:p w14:paraId="4047405C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7CD015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4. Estrutura:</w:t>
      </w:r>
    </w:p>
    <w:p w14:paraId="4B3E8F78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Os artigos devem conter:</w:t>
      </w:r>
    </w:p>
    <w:p w14:paraId="3A12D000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1.</w:t>
      </w:r>
      <w:r w:rsidRPr="00ED5881">
        <w:rPr>
          <w:rFonts w:ascii="Times New Roman" w:hAnsi="Times New Roman" w:cs="Times New Roman"/>
          <w:sz w:val="23"/>
          <w:szCs w:val="23"/>
        </w:rPr>
        <w:tab/>
        <w:t>Resumo (máximo 300 palavras) e Palavras-chave (até 5 palavras-chave).</w:t>
      </w:r>
    </w:p>
    <w:p w14:paraId="7EC26EEE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2.</w:t>
      </w:r>
      <w:r w:rsidRPr="00ED5881">
        <w:rPr>
          <w:rFonts w:ascii="Times New Roman" w:hAnsi="Times New Roman" w:cs="Times New Roman"/>
          <w:sz w:val="23"/>
          <w:szCs w:val="23"/>
        </w:rPr>
        <w:tab/>
        <w:t>Introdução.</w:t>
      </w:r>
    </w:p>
    <w:p w14:paraId="0426A5FD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3.</w:t>
      </w:r>
      <w:r w:rsidRPr="00ED5881">
        <w:rPr>
          <w:rFonts w:ascii="Times New Roman" w:hAnsi="Times New Roman" w:cs="Times New Roman"/>
          <w:sz w:val="23"/>
          <w:szCs w:val="23"/>
        </w:rPr>
        <w:tab/>
        <w:t>Desenvolvimento do tema.</w:t>
      </w:r>
    </w:p>
    <w:p w14:paraId="59BA8265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4.</w:t>
      </w:r>
      <w:r w:rsidRPr="00ED5881">
        <w:rPr>
          <w:rFonts w:ascii="Times New Roman" w:hAnsi="Times New Roman" w:cs="Times New Roman"/>
          <w:sz w:val="23"/>
          <w:szCs w:val="23"/>
        </w:rPr>
        <w:tab/>
        <w:t>Conclusão.</w:t>
      </w:r>
    </w:p>
    <w:p w14:paraId="63295254" w14:textId="27D40FC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5.</w:t>
      </w:r>
      <w:r w:rsidRPr="00ED5881">
        <w:rPr>
          <w:rFonts w:ascii="Times New Roman" w:hAnsi="Times New Roman" w:cs="Times New Roman"/>
          <w:sz w:val="23"/>
          <w:szCs w:val="23"/>
        </w:rPr>
        <w:tab/>
        <w:t>Referências bibliográficas (de acordo com as normas ABNT).</w:t>
      </w:r>
    </w:p>
    <w:p w14:paraId="43484119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F63B17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5. Prazo e Submissão:</w:t>
      </w:r>
    </w:p>
    <w:p w14:paraId="73324733" w14:textId="436D9D25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</w:r>
      <w:r w:rsidR="00763EF1" w:rsidRPr="00ED5881">
        <w:rPr>
          <w:rFonts w:ascii="Times New Roman" w:hAnsi="Times New Roman" w:cs="Times New Roman"/>
          <w:sz w:val="23"/>
          <w:szCs w:val="23"/>
        </w:rPr>
        <w:t>A s</w:t>
      </w:r>
      <w:r w:rsidRPr="00ED5881">
        <w:rPr>
          <w:rFonts w:ascii="Times New Roman" w:hAnsi="Times New Roman" w:cs="Times New Roman"/>
          <w:sz w:val="23"/>
          <w:szCs w:val="23"/>
        </w:rPr>
        <w:t>ubmissão d</w:t>
      </w:r>
      <w:r w:rsidR="003F31D2" w:rsidRPr="00ED5881">
        <w:rPr>
          <w:rFonts w:ascii="Times New Roman" w:hAnsi="Times New Roman" w:cs="Times New Roman"/>
          <w:sz w:val="23"/>
          <w:szCs w:val="23"/>
        </w:rPr>
        <w:t>as propostas e</w:t>
      </w:r>
      <w:r w:rsidRPr="00ED5881">
        <w:rPr>
          <w:rFonts w:ascii="Times New Roman" w:hAnsi="Times New Roman" w:cs="Times New Roman"/>
          <w:sz w:val="23"/>
          <w:szCs w:val="23"/>
        </w:rPr>
        <w:t xml:space="preserve"> artigos</w:t>
      </w:r>
      <w:r w:rsidR="00763EF1" w:rsidRPr="00ED5881">
        <w:rPr>
          <w:rFonts w:ascii="Times New Roman" w:hAnsi="Times New Roman" w:cs="Times New Roman"/>
          <w:sz w:val="23"/>
          <w:szCs w:val="23"/>
        </w:rPr>
        <w:t xml:space="preserve"> será referencialmente na competência de </w:t>
      </w:r>
      <w:r w:rsidR="00ED5881" w:rsidRPr="008E7C64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CF5CBF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ED5881" w:rsidRPr="008E7C64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CF5CBF">
        <w:rPr>
          <w:rFonts w:ascii="Times New Roman" w:hAnsi="Times New Roman" w:cs="Times New Roman"/>
          <w:b/>
          <w:bCs/>
          <w:sz w:val="23"/>
          <w:szCs w:val="23"/>
        </w:rPr>
        <w:t xml:space="preserve">fevereiro </w:t>
      </w:r>
      <w:r w:rsidR="00ED5881" w:rsidRPr="008E7C64">
        <w:rPr>
          <w:rFonts w:ascii="Times New Roman" w:hAnsi="Times New Roman" w:cs="Times New Roman"/>
          <w:b/>
          <w:bCs/>
          <w:sz w:val="23"/>
          <w:szCs w:val="23"/>
        </w:rPr>
        <w:t>de</w:t>
      </w:r>
      <w:r w:rsidR="00763EF1" w:rsidRPr="008E7C64">
        <w:rPr>
          <w:rFonts w:ascii="Times New Roman" w:hAnsi="Times New Roman" w:cs="Times New Roman"/>
          <w:b/>
          <w:bCs/>
          <w:sz w:val="23"/>
          <w:szCs w:val="23"/>
        </w:rPr>
        <w:t xml:space="preserve"> 202</w:t>
      </w:r>
      <w:r w:rsidR="00CF5CBF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763EF1" w:rsidRPr="00ED5881">
        <w:rPr>
          <w:rFonts w:ascii="Times New Roman" w:hAnsi="Times New Roman" w:cs="Times New Roman"/>
          <w:sz w:val="23"/>
          <w:szCs w:val="23"/>
        </w:rPr>
        <w:t>,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 com prazos em articulação com os organizadores da obra</w:t>
      </w:r>
      <w:r w:rsidR="00763EF1" w:rsidRPr="00ED5881">
        <w:rPr>
          <w:rFonts w:ascii="Times New Roman" w:hAnsi="Times New Roman" w:cs="Times New Roman"/>
          <w:sz w:val="23"/>
          <w:szCs w:val="23"/>
        </w:rPr>
        <w:t>.</w:t>
      </w:r>
    </w:p>
    <w:p w14:paraId="6AE254D4" w14:textId="067980CD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Os artigos devem ser enviados em Word para o e-mail: </w:t>
      </w:r>
      <w:hyperlink r:id="rId5" w:history="1">
        <w:r w:rsidR="000179D0" w:rsidRPr="00ED5881">
          <w:rPr>
            <w:rStyle w:val="Hyperlink"/>
            <w:rFonts w:ascii="Times New Roman" w:hAnsi="Times New Roman" w:cs="Times New Roman"/>
            <w:sz w:val="23"/>
            <w:szCs w:val="23"/>
          </w:rPr>
          <w:t>livroandremendonca@gmail.com</w:t>
        </w:r>
      </w:hyperlink>
      <w:r w:rsidR="000179D0" w:rsidRPr="00ED5881">
        <w:rPr>
          <w:rFonts w:ascii="Times New Roman" w:hAnsi="Times New Roman" w:cs="Times New Roman"/>
          <w:sz w:val="23"/>
          <w:szCs w:val="23"/>
        </w:rPr>
        <w:t xml:space="preserve"> e para o e-mail </w:t>
      </w:r>
      <w:hyperlink r:id="rId6" w:history="1">
        <w:r w:rsidR="000179D0" w:rsidRPr="00ED5881">
          <w:rPr>
            <w:rStyle w:val="Hyperlink"/>
            <w:rFonts w:ascii="Times New Roman" w:hAnsi="Times New Roman" w:cs="Times New Roman"/>
            <w:sz w:val="23"/>
            <w:szCs w:val="23"/>
          </w:rPr>
          <w:t>oabeditora@oab.org.br</w:t>
        </w:r>
      </w:hyperlink>
      <w:r w:rsidR="000179D0" w:rsidRPr="00ED5881">
        <w:rPr>
          <w:rFonts w:ascii="Times New Roman" w:hAnsi="Times New Roman" w:cs="Times New Roman"/>
          <w:sz w:val="23"/>
          <w:szCs w:val="23"/>
        </w:rPr>
        <w:t xml:space="preserve">; com o assunto “Submissão — Livro Ministro André Mendonça”. </w:t>
      </w:r>
    </w:p>
    <w:p w14:paraId="07DD390A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E1D706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6. Avaliação:</w:t>
      </w:r>
    </w:p>
    <w:p w14:paraId="7DBE27C9" w14:textId="2A510564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Todos os artigos serão submetidos a avaliação. A aceitação final estará sujeita a 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eventuais </w:t>
      </w:r>
      <w:r w:rsidRPr="00ED5881">
        <w:rPr>
          <w:rFonts w:ascii="Times New Roman" w:hAnsi="Times New Roman" w:cs="Times New Roman"/>
          <w:sz w:val="23"/>
          <w:szCs w:val="23"/>
        </w:rPr>
        <w:t>revisões sugeridas pelos avaliadores.</w:t>
      </w:r>
    </w:p>
    <w:p w14:paraId="1366416E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4E8D042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7. Publicação:</w:t>
      </w:r>
    </w:p>
    <w:p w14:paraId="12955189" w14:textId="3CBD6F82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 xml:space="preserve">A publicação do livro </w:t>
      </w:r>
      <w:r w:rsidR="003F31D2" w:rsidRPr="00ED5881">
        <w:rPr>
          <w:rFonts w:ascii="Times New Roman" w:hAnsi="Times New Roman" w:cs="Times New Roman"/>
          <w:sz w:val="23"/>
          <w:szCs w:val="23"/>
        </w:rPr>
        <w:t>será definida pela organização da obra</w:t>
      </w:r>
      <w:r w:rsidRPr="00ED5881">
        <w:rPr>
          <w:rFonts w:ascii="Times New Roman" w:hAnsi="Times New Roman" w:cs="Times New Roman"/>
          <w:sz w:val="23"/>
          <w:szCs w:val="23"/>
        </w:rPr>
        <w:t>.</w:t>
      </w:r>
    </w:p>
    <w:p w14:paraId="0565B092" w14:textId="77777777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D78B80" w14:textId="2E042700" w:rsidR="009C323F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D5881">
        <w:rPr>
          <w:rFonts w:ascii="Times New Roman" w:hAnsi="Times New Roman" w:cs="Times New Roman"/>
          <w:b/>
          <w:bCs/>
          <w:sz w:val="23"/>
          <w:szCs w:val="23"/>
        </w:rPr>
        <w:t>8. Contato:</w:t>
      </w:r>
    </w:p>
    <w:p w14:paraId="5C86C146" w14:textId="018C69CB" w:rsidR="007761AC" w:rsidRPr="00ED5881" w:rsidRDefault="009C323F" w:rsidP="00ED58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5881">
        <w:rPr>
          <w:rFonts w:ascii="Times New Roman" w:hAnsi="Times New Roman" w:cs="Times New Roman"/>
          <w:sz w:val="23"/>
          <w:szCs w:val="23"/>
        </w:rPr>
        <w:tab/>
        <w:t>•</w:t>
      </w:r>
      <w:r w:rsidRPr="00ED5881">
        <w:rPr>
          <w:rFonts w:ascii="Times New Roman" w:hAnsi="Times New Roman" w:cs="Times New Roman"/>
          <w:sz w:val="23"/>
          <w:szCs w:val="23"/>
        </w:rPr>
        <w:tab/>
        <w:t>Dúvidas</w:t>
      </w:r>
      <w:r w:rsidR="0057433D" w:rsidRPr="00ED5881">
        <w:rPr>
          <w:rFonts w:ascii="Times New Roman" w:hAnsi="Times New Roman" w:cs="Times New Roman"/>
          <w:sz w:val="23"/>
          <w:szCs w:val="23"/>
        </w:rPr>
        <w:t>:</w:t>
      </w:r>
      <w:r w:rsidRPr="00ED5881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ED5881" w:rsidRPr="00ED5881">
          <w:rPr>
            <w:rStyle w:val="Hyperlink"/>
            <w:rFonts w:ascii="Times New Roman" w:hAnsi="Times New Roman" w:cs="Times New Roman"/>
            <w:sz w:val="23"/>
            <w:szCs w:val="23"/>
          </w:rPr>
          <w:t>livroandremendonca@gmail.com</w:t>
        </w:r>
      </w:hyperlink>
      <w:r w:rsidR="00ED5881" w:rsidRPr="00ED5881">
        <w:rPr>
          <w:rFonts w:ascii="Times New Roman" w:hAnsi="Times New Roman" w:cs="Times New Roman"/>
          <w:sz w:val="23"/>
          <w:szCs w:val="23"/>
        </w:rPr>
        <w:t xml:space="preserve"> </w:t>
      </w:r>
      <w:r w:rsidR="000179D0" w:rsidRPr="00ED5881">
        <w:rPr>
          <w:rFonts w:ascii="Times New Roman" w:hAnsi="Times New Roman" w:cs="Times New Roman"/>
          <w:sz w:val="23"/>
          <w:szCs w:val="23"/>
        </w:rPr>
        <w:t xml:space="preserve">e </w:t>
      </w:r>
      <w:hyperlink r:id="rId8" w:history="1">
        <w:r w:rsidR="00ED5881" w:rsidRPr="00ED5881">
          <w:rPr>
            <w:rStyle w:val="Hyperlink"/>
            <w:rFonts w:ascii="Times New Roman" w:hAnsi="Times New Roman" w:cs="Times New Roman"/>
            <w:sz w:val="23"/>
            <w:szCs w:val="23"/>
          </w:rPr>
          <w:t>oabeditora@oab.org.br</w:t>
        </w:r>
      </w:hyperlink>
      <w:r w:rsidR="00ED5881" w:rsidRPr="00ED5881">
        <w:rPr>
          <w:rFonts w:ascii="Times New Roman" w:hAnsi="Times New Roman" w:cs="Times New Roman"/>
          <w:sz w:val="23"/>
          <w:szCs w:val="23"/>
        </w:rPr>
        <w:t xml:space="preserve"> 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ou </w:t>
      </w:r>
      <w:proofErr w:type="spellStart"/>
      <w:r w:rsidR="003F31D2" w:rsidRPr="00ED5881">
        <w:rPr>
          <w:rFonts w:ascii="Times New Roman" w:hAnsi="Times New Roman" w:cs="Times New Roman"/>
          <w:i/>
          <w:iCs/>
          <w:sz w:val="23"/>
          <w:szCs w:val="23"/>
        </w:rPr>
        <w:t>whatsapp</w:t>
      </w:r>
      <w:proofErr w:type="spellEnd"/>
      <w:r w:rsidR="00ED5881" w:rsidRPr="00ED5881">
        <w:rPr>
          <w:rFonts w:ascii="Times New Roman" w:hAnsi="Times New Roman" w:cs="Times New Roman"/>
          <w:i/>
          <w:iCs/>
          <w:sz w:val="23"/>
          <w:szCs w:val="23"/>
        </w:rPr>
        <w:t>:</w:t>
      </w:r>
      <w:r w:rsidR="003F31D2" w:rsidRPr="00ED5881">
        <w:rPr>
          <w:rFonts w:ascii="Times New Roman" w:hAnsi="Times New Roman" w:cs="Times New Roman"/>
          <w:sz w:val="23"/>
          <w:szCs w:val="23"/>
        </w:rPr>
        <w:t xml:space="preserve"> (61) 9 8450-7552</w:t>
      </w:r>
      <w:r w:rsidR="000179D0" w:rsidRPr="00ED5881">
        <w:rPr>
          <w:rFonts w:ascii="Times New Roman" w:hAnsi="Times New Roman" w:cs="Times New Roman"/>
          <w:sz w:val="23"/>
          <w:szCs w:val="23"/>
        </w:rPr>
        <w:t>, (61) 9</w:t>
      </w:r>
      <w:r w:rsidR="00ED5881" w:rsidRPr="00ED5881">
        <w:rPr>
          <w:rFonts w:ascii="Times New Roman" w:hAnsi="Times New Roman" w:cs="Times New Roman"/>
          <w:sz w:val="23"/>
          <w:szCs w:val="23"/>
        </w:rPr>
        <w:t xml:space="preserve"> </w:t>
      </w:r>
      <w:r w:rsidR="000179D0" w:rsidRPr="00ED5881">
        <w:rPr>
          <w:rFonts w:ascii="Times New Roman" w:hAnsi="Times New Roman" w:cs="Times New Roman"/>
          <w:sz w:val="23"/>
          <w:szCs w:val="23"/>
        </w:rPr>
        <w:t xml:space="preserve">8182-4845. </w:t>
      </w:r>
    </w:p>
    <w:sectPr w:rsidR="007761AC" w:rsidRPr="00ED5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0F2"/>
    <w:multiLevelType w:val="hybridMultilevel"/>
    <w:tmpl w:val="330248A4"/>
    <w:lvl w:ilvl="0" w:tplc="07129784">
      <w:start w:val="1"/>
      <w:numFmt w:val="decimal"/>
      <w:lvlText w:val="%1."/>
      <w:lvlJc w:val="left"/>
      <w:pPr>
        <w:ind w:left="1420" w:hanging="71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F"/>
    <w:rsid w:val="000179D0"/>
    <w:rsid w:val="00394E06"/>
    <w:rsid w:val="003F31D2"/>
    <w:rsid w:val="00444510"/>
    <w:rsid w:val="004C547F"/>
    <w:rsid w:val="00503F17"/>
    <w:rsid w:val="005118D1"/>
    <w:rsid w:val="00525050"/>
    <w:rsid w:val="0057433D"/>
    <w:rsid w:val="005A16BA"/>
    <w:rsid w:val="00656865"/>
    <w:rsid w:val="0076129B"/>
    <w:rsid w:val="00763EF1"/>
    <w:rsid w:val="007761AC"/>
    <w:rsid w:val="008453A8"/>
    <w:rsid w:val="008E7C64"/>
    <w:rsid w:val="009C323F"/>
    <w:rsid w:val="009E3399"/>
    <w:rsid w:val="009E604B"/>
    <w:rsid w:val="00AF47FC"/>
    <w:rsid w:val="00B7692B"/>
    <w:rsid w:val="00CF5CBF"/>
    <w:rsid w:val="00DC4F02"/>
    <w:rsid w:val="00E43E83"/>
    <w:rsid w:val="00ED5881"/>
    <w:rsid w:val="00F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719"/>
  <w15:chartTrackingRefBased/>
  <w15:docId w15:val="{204F5688-B7FD-433E-BB92-CCBDCC72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2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31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beditora@oab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roandremendon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beditora@oab.org.br" TargetMode="External"/><Relationship Id="rId5" Type="http://schemas.openxmlformats.org/officeDocument/2006/relationships/hyperlink" Target="mailto:livroandremendonc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Sóstenes Marchezine</dc:creator>
  <cp:keywords/>
  <dc:description/>
  <cp:lastModifiedBy>Lityz Ravel Hendrix Brasil Siqueira</cp:lastModifiedBy>
  <cp:revision>7</cp:revision>
  <cp:lastPrinted>2024-09-19T17:27:00Z</cp:lastPrinted>
  <dcterms:created xsi:type="dcterms:W3CDTF">2024-10-31T17:42:00Z</dcterms:created>
  <dcterms:modified xsi:type="dcterms:W3CDTF">2024-12-19T13:00:00Z</dcterms:modified>
</cp:coreProperties>
</file>