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B4F" w14:textId="71BA153D" w:rsidR="000B27C4" w:rsidRDefault="000B27C4" w:rsidP="00D81256">
      <w:pPr>
        <w:shd w:val="clear" w:color="auto" w:fill="FFFFFF"/>
        <w:spacing w:after="100" w:afterAutospacing="1" w:line="300" w:lineRule="auto"/>
        <w:jc w:val="center"/>
        <w:textAlignment w:val="baseline"/>
        <w:rPr>
          <w:rFonts w:ascii="Cambria" w:eastAsia="Times New Roman" w:hAnsi="Cambria" w:cs="Arial"/>
          <w:b/>
          <w:bCs/>
          <w:color w:val="444444"/>
          <w:sz w:val="32"/>
          <w:szCs w:val="32"/>
          <w:lang w:eastAsia="pt-BR"/>
        </w:rPr>
      </w:pPr>
      <w:r w:rsidRPr="000B27C4">
        <w:rPr>
          <w:rFonts w:ascii="Cambria" w:eastAsia="Times New Roman" w:hAnsi="Cambria" w:cs="Arial"/>
          <w:b/>
          <w:bCs/>
          <w:color w:val="444444"/>
          <w:sz w:val="32"/>
          <w:szCs w:val="32"/>
          <w:lang w:eastAsia="pt-BR"/>
        </w:rPr>
        <w:t>CHAMADA PÚBLICA</w:t>
      </w:r>
    </w:p>
    <w:p w14:paraId="0ACDA8BE" w14:textId="2C08B122" w:rsidR="000B27C4" w:rsidRPr="000B27C4" w:rsidRDefault="000B27C4" w:rsidP="00D81256">
      <w:pPr>
        <w:shd w:val="clear" w:color="auto" w:fill="FFFFFF"/>
        <w:spacing w:after="100" w:afterAutospacing="1" w:line="300" w:lineRule="auto"/>
        <w:jc w:val="center"/>
        <w:textAlignment w:val="baseline"/>
        <w:rPr>
          <w:rFonts w:ascii="Cambria" w:eastAsia="Times New Roman" w:hAnsi="Cambria" w:cs="Arial"/>
          <w:color w:val="444444"/>
          <w:sz w:val="32"/>
          <w:szCs w:val="32"/>
          <w:lang w:eastAsia="pt-BR"/>
        </w:rPr>
      </w:pPr>
      <w:r w:rsidRPr="000B27C4">
        <w:rPr>
          <w:rFonts w:ascii="Cambria" w:eastAsia="Times New Roman" w:hAnsi="Cambria" w:cs="Arial"/>
          <w:color w:val="444444"/>
          <w:sz w:val="32"/>
          <w:szCs w:val="32"/>
          <w:lang w:eastAsia="pt-BR"/>
        </w:rPr>
        <w:t xml:space="preserve">ATENÇÃO </w:t>
      </w:r>
      <w:r w:rsidR="00F27AF1">
        <w:rPr>
          <w:rFonts w:ascii="Cambria" w:eastAsia="Times New Roman" w:hAnsi="Cambria" w:cs="Arial"/>
          <w:color w:val="444444"/>
          <w:sz w:val="32"/>
          <w:szCs w:val="32"/>
          <w:lang w:eastAsia="pt-BR"/>
        </w:rPr>
        <w:t xml:space="preserve">ADVOGADAS </w:t>
      </w:r>
      <w:r w:rsidRPr="000B27C4">
        <w:rPr>
          <w:rFonts w:ascii="Cambria" w:eastAsia="Times New Roman" w:hAnsi="Cambria" w:cs="Arial"/>
          <w:color w:val="444444"/>
          <w:sz w:val="32"/>
          <w:szCs w:val="32"/>
          <w:lang w:eastAsia="pt-BR"/>
        </w:rPr>
        <w:t>DE TODO PAÍS!</w:t>
      </w:r>
    </w:p>
    <w:p w14:paraId="6B118E80" w14:textId="6C88945A" w:rsidR="00A06E6C" w:rsidRDefault="000B27C4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 Projeto </w:t>
      </w:r>
      <w:proofErr w:type="gramStart"/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MULHERES MÚLTIPLAS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abre</w:t>
      </w:r>
      <w:proofErr w:type="gramEnd"/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chamada pública para o recebimento de artigos que poderão compor </w:t>
      </w:r>
      <w:r w:rsidR="007E1F7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seu Volume II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 Os textos precisam ser inéditos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escritos somente por mulheres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e devem ser enviados até o dia 2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5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novembro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 201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9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exclusivamente através do e-mail </w:t>
      </w:r>
      <w:hyperlink r:id="rId5" w:history="1"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mulheresmultiplas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@</w:t>
        </w:r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insightedex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</w:t>
        </w:r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com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.br</w:t>
        </w:r>
      </w:hyperlink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 Para mais detalhes e regras de submissão, consulte abaixo o edital completo.</w:t>
      </w:r>
    </w:p>
    <w:p w14:paraId="001FE2C7" w14:textId="77777777" w:rsidR="00675AA3" w:rsidRDefault="00A06E6C" w:rsidP="00D81256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br/>
      </w:r>
    </w:p>
    <w:p w14:paraId="27830594" w14:textId="090632D1" w:rsidR="000B27C4" w:rsidRPr="002E03C4" w:rsidRDefault="000B27C4" w:rsidP="00D81256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pt-BR"/>
        </w:rPr>
        <w:t>Edital</w:t>
      </w:r>
      <w:r w:rsidRPr="002E03C4">
        <w:rPr>
          <w:rFonts w:ascii="Cambria" w:eastAsia="Times New Roman" w:hAnsi="Cambria" w:cs="Arial"/>
          <w:color w:val="444444"/>
          <w:sz w:val="28"/>
          <w:szCs w:val="28"/>
          <w:lang w:eastAsia="pt-BR"/>
        </w:rPr>
        <w:t xml:space="preserve"> </w:t>
      </w:r>
      <w:r w:rsidRPr="002E03C4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de c</w:t>
      </w:r>
      <w:r w:rsidR="00A06E6C" w:rsidRPr="00A06E6C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hamada pública para </w:t>
      </w:r>
      <w:r w:rsidR="00EB64F2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o Volume II</w:t>
      </w:r>
      <w:r w:rsidRPr="002E03C4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 da obra coletiva</w:t>
      </w:r>
    </w:p>
    <w:p w14:paraId="5992827A" w14:textId="457152D1" w:rsidR="000B27C4" w:rsidRPr="002E03C4" w:rsidRDefault="000B27C4" w:rsidP="00D81256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Recursos Naturais e Meio </w:t>
      </w:r>
      <w:bookmarkStart w:id="0" w:name="_GoBack"/>
      <w:bookmarkEnd w:id="0"/>
      <w:r w:rsidRPr="002E03C4">
        <w:rPr>
          <w:rFonts w:ascii="Cambria" w:eastAsia="Times New Roman" w:hAnsi="Cambr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Ambiente sob a ótica delas.</w:t>
      </w:r>
    </w:p>
    <w:p w14:paraId="1AA6E8F2" w14:textId="77777777" w:rsidR="00675AA3" w:rsidRPr="00675AA3" w:rsidRDefault="00675AA3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10"/>
          <w:szCs w:val="10"/>
          <w:lang w:eastAsia="pt-BR"/>
        </w:rPr>
      </w:pPr>
    </w:p>
    <w:p w14:paraId="0CBCEBD8" w14:textId="3251C77E" w:rsidR="000B27C4" w:rsidRDefault="000B27C4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 obra </w:t>
      </w:r>
      <w:r w:rsidRPr="000B27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Recursos Naturais e Meio Ambiente sob a ótica delas</w:t>
      </w:r>
      <w:r w:rsidRPr="000B27C4">
        <w:rPr>
          <w:rFonts w:ascii="Cambria" w:eastAsia="Times New Roman" w:hAnsi="Cambria" w:cs="Arial"/>
          <w:color w:val="444444"/>
          <w:sz w:val="24"/>
          <w:szCs w:val="24"/>
          <w:bdr w:val="none" w:sz="0" w:space="0" w:color="auto" w:frame="1"/>
          <w:lang w:eastAsia="pt-BR"/>
        </w:rPr>
        <w:t>, iniciativa do Projeto MULHERES MÚLTIPLAS,</w:t>
      </w:r>
      <w:r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com periodicidade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anual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, encontra-se com chamada aberta para recebimento de textos inéditos na modalidade de artigos,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escritos somente por mulheres, em temas </w:t>
      </w:r>
      <w:r w:rsidR="00F27AF1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jurídicos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relacionados com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mineração, energia, óleo e gás e</w:t>
      </w:r>
      <w:r w:rsidR="00A41817" w:rsidRPr="00A41817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/</w:t>
      </w:r>
      <w:r w:rsidR="00A41817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ou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meio ambiente</w:t>
      </w:r>
      <w:r w:rsidR="00A41817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 w:rsidR="00A41817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e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que se</w:t>
      </w:r>
      <w:r w:rsidR="00D8125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jam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relevantes e de interesse para </w:t>
      </w:r>
      <w:r w:rsidR="00D8125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respectivos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setores</w:t>
      </w:r>
      <w:r w:rsidR="00D8125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produtivos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</w:p>
    <w:p w14:paraId="0FA4674A" w14:textId="7ED1B9F3" w:rsidR="00255360" w:rsidRDefault="00A06E6C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Os artigos serão analisados sobre a sua pertinência e avaliados por meio do processo de avaliação pelos pares, pelo processo denominado duplo </w:t>
      </w:r>
      <w:proofErr w:type="spellStart"/>
      <w:r w:rsidRPr="00A06E6C">
        <w:rPr>
          <w:rFonts w:ascii="Cambria" w:eastAsia="Times New Roman" w:hAnsi="Cambria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blind</w:t>
      </w:r>
      <w:proofErr w:type="spellEnd"/>
      <w:r w:rsidRPr="00A06E6C">
        <w:rPr>
          <w:rFonts w:ascii="Cambria" w:eastAsia="Times New Roman" w:hAnsi="Cambria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 xml:space="preserve"> review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de cujos pareceres dependem a publicação dos trabalhos recebidos.</w:t>
      </w:r>
    </w:p>
    <w:p w14:paraId="3EEBDC01" w14:textId="169B1053" w:rsidR="00255360" w:rsidRDefault="00A06E6C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Envio dos artigos</w:t>
      </w:r>
    </w:p>
    <w:p w14:paraId="065C5694" w14:textId="4D179010" w:rsidR="00255360" w:rsidRDefault="00255360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Os artigos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serão recebidas até o dia </w:t>
      </w:r>
      <w:r w:rsidR="00A06E6C"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>2</w:t>
      </w:r>
      <w:r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>5</w:t>
      </w:r>
      <w:r w:rsidR="00A06E6C"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 xml:space="preserve"> de </w:t>
      </w:r>
      <w:r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>nov</w:t>
      </w:r>
      <w:r w:rsidR="00A06E6C"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>embro</w:t>
      </w:r>
      <w:r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pt-BR"/>
        </w:rPr>
        <w:t xml:space="preserve"> de 2019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exclusivamente pelo endereço eletrônico: </w:t>
      </w:r>
      <w:hyperlink r:id="rId6" w:history="1"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mulheresmultiplas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@</w:t>
        </w:r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insightedex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</w:t>
        </w:r>
        <w:r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com</w:t>
        </w:r>
        <w:r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.br</w:t>
        </w:r>
      </w:hyperlink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.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 arquivo eletrônico </w:t>
      </w:r>
      <w:proofErr w:type="gramStart"/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 também</w:t>
      </w:r>
      <w:proofErr w:type="gramEnd"/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os elementos textuais dos artigos não poderão ter o nome de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suas autoras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, ou qualquer outra indicação que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as </w:t>
      </w:r>
      <w:r w:rsidR="00A06E6C"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identifique.</w:t>
      </w:r>
    </w:p>
    <w:p w14:paraId="025B306C" w14:textId="0B3A0EDD" w:rsidR="00255360" w:rsidRDefault="00A06E6C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 nome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das autoras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a qualificação acadêmica e profissional completa, endereço e dados para contato devem vir no corpo do e-mail utilizado para o envio dos trabalhos, que será conhecido apenas pela assistente editorial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do projeto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</w:p>
    <w:p w14:paraId="38B14305" w14:textId="26FF03DF" w:rsidR="00255360" w:rsidRDefault="00A06E6C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Regras para avaliação preliminar</w:t>
      </w:r>
    </w:p>
    <w:p w14:paraId="191B0DD9" w14:textId="1F680590" w:rsidR="00255360" w:rsidRDefault="00255360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lastRenderedPageBreak/>
        <w:t>Autoria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s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artigos 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deverão ser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escritos somente por mulheres e respectivos textos devem ser de sua autoria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</w:p>
    <w:p w14:paraId="112F3906" w14:textId="77777777" w:rsidR="00255360" w:rsidRDefault="00255360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 xml:space="preserve">Sobre </w:t>
      </w:r>
      <w:r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as autoras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em regra, serão admitidos artigos com no máximo 02 (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duas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)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autoras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que possuam titulação de especialista, mestrand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mestre, doutorand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ou doutor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. Serão admitidos artigos de bacharéis quando em coautoria com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especialista, 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mestre ou doutor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 Em caráter excepcional, serão admitidos artigos com mais de 02 (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duas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)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autoras 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quando for comprovado posteriormente à análise e aceite do trabalho que ele é subproduto de pesquisa com registro institucional, neste caso permitida a coautoria de alunos da graduação, desde que haja a participação de doutor como coordenador da pesquisa.</w:t>
      </w:r>
    </w:p>
    <w:p w14:paraId="45EFC863" w14:textId="5A5EF220" w:rsidR="00255360" w:rsidRDefault="00A06E6C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Tema</w:t>
      </w:r>
      <w:r w:rsidR="004E375E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,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 xml:space="preserve"> originalidade</w:t>
      </w:r>
      <w:r w:rsidR="004E375E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 xml:space="preserve"> e exclusividade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 trabalhos deverão ser inéditos</w:t>
      </w:r>
      <w:r w:rsidR="004E375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para publicação exclusiva,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e ter como eixo temático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quaisquer temas </w:t>
      </w:r>
      <w:r w:rsidR="00D32F3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jurídicos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relacionados à mineração, energia, óleo e gás, meio ambiente e sustentabilidade (esses dois últimos voltados para referidos setores da economia)</w:t>
      </w:r>
      <w:r w:rsidR="00D32F3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– regulatório, ambiental, tributário, trabalhista, contratual, criminal, processual, constitucional etc. –, mas desde que sejam relevantes e de interesse para respectivos setores produtivos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  <w:r w:rsidR="008E22B0" w:rsidRPr="008E22B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 w:rsidR="008E22B0" w:rsidRPr="004E375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Uma vez publicados, também poderão sê-lo em livros e coletâneas, desde que citada a publicação original. </w:t>
      </w:r>
      <w:r w:rsidR="008E22B0" w:rsidRPr="008E22B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Roga-se </w:t>
      </w:r>
      <w:r w:rsidR="008E22B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às autoras </w:t>
      </w:r>
      <w:r w:rsidR="008E22B0" w:rsidRPr="008E22B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 compromisso de não publicação em outras revistas e periódicos.</w:t>
      </w:r>
    </w:p>
    <w:p w14:paraId="2D2AC0B8" w14:textId="77777777" w:rsidR="00255360" w:rsidRDefault="00A06E6C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Sobre a forma do arquivo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: 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 arquivo deve ser enviado com o formato </w:t>
      </w:r>
      <w:proofErr w:type="spellStart"/>
      <w:r w:rsidRPr="00A06E6C">
        <w:rPr>
          <w:rFonts w:ascii="Cambria" w:eastAsia="Times New Roman" w:hAnsi="Cambria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word</w:t>
      </w:r>
      <w:proofErr w:type="spellEnd"/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, que deve receber o nome do trabalho, sem qualquer menção que possa identificar </w:t>
      </w:r>
      <w:r w:rsidR="0025536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as suas autoras.</w:t>
      </w:r>
    </w:p>
    <w:p w14:paraId="2C5DAEF8" w14:textId="77777777" w:rsidR="00255360" w:rsidRDefault="00A06E6C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Tamanho do artigo: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o artigo deve ter entre 15 e 25 laudas.</w:t>
      </w:r>
    </w:p>
    <w:p w14:paraId="3BB6F7FB" w14:textId="77777777" w:rsidR="00255360" w:rsidRDefault="00A06E6C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Sobre a estrutura do trabalho:</w:t>
      </w:r>
    </w:p>
    <w:p w14:paraId="7C5F6353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Título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 e centralizado);</w:t>
      </w:r>
    </w:p>
    <w:p w14:paraId="7CEE3FC0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Título em língua estrangeira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 e centralizado);</w:t>
      </w:r>
    </w:p>
    <w:p w14:paraId="5C3CB8A4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Resumo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com até 100 palavras (espaçamento simples entre linhas);</w:t>
      </w:r>
    </w:p>
    <w:p w14:paraId="3764E84C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Palavras-chave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(separadas por ponto e vírgula);</w:t>
      </w:r>
    </w:p>
    <w:p w14:paraId="1DF01746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Tradução do resumo em língua estrangeira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(espaçamento simples entre linhas);</w:t>
      </w:r>
    </w:p>
    <w:p w14:paraId="53FC2AFC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Tradução das palavras-chave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(separadas por ponto e vírgula);</w:t>
      </w:r>
    </w:p>
    <w:p w14:paraId="4F7F14FA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Sumário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negrito, com a divisão da estrutura do trabalho e seus títulos e subtítulos);</w:t>
      </w:r>
    </w:p>
    <w:p w14:paraId="38B18CE9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lastRenderedPageBreak/>
        <w:t>Introdução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negrito, numerada e alinhada à esquerda);</w:t>
      </w:r>
    </w:p>
    <w:p w14:paraId="7206EA92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Desenvolvimento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(com os itens nominados pelo autor em negrito, numerados e alinhados à esquerda);</w:t>
      </w:r>
    </w:p>
    <w:p w14:paraId="6EC8F3AA" w14:textId="2E38B041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Conclusão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negrito, numerada e alinhada à esquerda)</w:t>
      </w:r>
      <w:r w:rsid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;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e</w:t>
      </w:r>
    </w:p>
    <w:p w14:paraId="15F13640" w14:textId="77777777" w:rsidR="002E03C4" w:rsidRDefault="00A06E6C" w:rsidP="00675AA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uto"/>
        <w:ind w:left="142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Referências Bibliográficas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(em negrito, numerada e alinhada à esquerda).</w:t>
      </w:r>
    </w:p>
    <w:p w14:paraId="7CF2C693" w14:textId="77777777" w:rsidR="002E03C4" w:rsidRDefault="00A06E6C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Sobre a formatação do trabalho:</w:t>
      </w:r>
    </w:p>
    <w:p w14:paraId="2AF266A6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tamanho do papel A4;</w:t>
      </w:r>
    </w:p>
    <w:p w14:paraId="487E945C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margens superiores e esquerda de 3 cm e inferior e direita de 2 cm;</w:t>
      </w:r>
    </w:p>
    <w:p w14:paraId="499594AA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fonte Times New Roman tamanho 12, exceto nas notas de rodapé e citações longas e recuadas, quando terão tamanho 10;</w:t>
      </w:r>
    </w:p>
    <w:p w14:paraId="4F818422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texto justificado;</w:t>
      </w:r>
    </w:p>
    <w:p w14:paraId="648273F5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espaçamento entre linhas 1,5 cm, exceto entre as linhas de citações longas e recuadas e notas de rodapé, que devem conter espaçamento simples;</w:t>
      </w:r>
    </w:p>
    <w:p w14:paraId="5B856844" w14:textId="0F60BFC9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parágrafo com recuo à esquerda em 1,5 cm;</w:t>
      </w:r>
    </w:p>
    <w:p w14:paraId="0DAA496E" w14:textId="4AA8294B" w:rsidR="000257FE" w:rsidRDefault="000257FE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0257F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s citações (palavras, expressões, períodos) deverão ser cuidadosamente conferidas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pelas autoras </w:t>
      </w:r>
      <w:r w:rsidRPr="000257F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e/ou tradutor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0257F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;</w:t>
      </w:r>
    </w:p>
    <w:p w14:paraId="3044F74A" w14:textId="3F9D1F0B" w:rsidR="000257FE" w:rsidRDefault="000257FE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257F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as citações textuais curtas (de até três linhas) devem ser inseridas no texto, entre aspas e sem itálico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;</w:t>
      </w:r>
    </w:p>
    <w:p w14:paraId="64A67EEA" w14:textId="09BCC35D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citações longas (mais de 3 linhas), recuadas à esquerda em 4 cm, com letra tamanho 10 e espaçamento simples entre as linhas;</w:t>
      </w:r>
    </w:p>
    <w:p w14:paraId="299F7C83" w14:textId="055A1370" w:rsidR="000257FE" w:rsidRDefault="000257FE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</w:t>
      </w:r>
      <w:r w:rsidRPr="000257FE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s expressões em língua estrangeira deverão ser padronizadas, destacando-as em itálico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; e</w:t>
      </w:r>
    </w:p>
    <w:p w14:paraId="383A2FEB" w14:textId="77777777" w:rsidR="002E03C4" w:rsidRDefault="00A06E6C" w:rsidP="00675AA3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uto"/>
        <w:ind w:left="178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notas de rodapé com referência completa.</w:t>
      </w:r>
    </w:p>
    <w:p w14:paraId="7EAB742B" w14:textId="77777777" w:rsidR="007E1F70" w:rsidRDefault="00A06E6C" w:rsidP="007E1F70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Texto: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os textos devem ser revisados e possuir linguagem adequada a uma publicação editorial científica, evitando-se a utilização de negrito e sublinhado. Sempre que se quiser dar destaque a alguma palavra, recomenda-se a utilização de itálico.</w:t>
      </w:r>
    </w:p>
    <w:p w14:paraId="0726CB57" w14:textId="3911E5D8" w:rsidR="002E03C4" w:rsidRDefault="00A06E6C" w:rsidP="007E1F70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Sobre as referências das citações: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as referências devem ser feitas nas notas de rodapé, com inclusão de todas as informações em modelo completo, repetindo-as sempre que necessário (sem a utilização de </w:t>
      </w:r>
      <w:r w:rsidRPr="002E03C4">
        <w:rPr>
          <w:rFonts w:ascii="Cambria" w:eastAsia="Times New Roman" w:hAnsi="Cambria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Op. Cit.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 </w:t>
      </w:r>
      <w:r w:rsidRPr="002E03C4">
        <w:rPr>
          <w:rFonts w:ascii="Cambria" w:eastAsia="Times New Roman" w:hAnsi="Cambria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Idem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e indicadores semelhantes).</w:t>
      </w:r>
    </w:p>
    <w:p w14:paraId="61D293F0" w14:textId="5C6FB236" w:rsidR="00675AA3" w:rsidRDefault="00675AA3" w:rsidP="00675AA3">
      <w:pPr>
        <w:shd w:val="clear" w:color="auto" w:fill="FFFFFF"/>
        <w:spacing w:after="100" w:afterAutospacing="1" w:line="300" w:lineRule="auto"/>
        <w:ind w:left="708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 xml:space="preserve">Sobre as </w:t>
      </w:r>
      <w:r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imagens</w:t>
      </w: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 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aso a publicação tenha imagens, enviar em arquivo separado, no tamanho natural que será utilizado, em alta resolução (300 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dpi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),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lastRenderedPageBreak/>
        <w:t>em arquivos de extensão .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jpg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.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tif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.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eps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ou arquivos do Photoshop (.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psd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), formato vetorial </w:t>
      </w:r>
      <w:proofErr w:type="spellStart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CorelDRAW</w:t>
      </w:r>
      <w:proofErr w:type="spellEnd"/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(.cdr) ou Adobe Illustrator (.ai).</w:t>
      </w:r>
    </w:p>
    <w:p w14:paraId="2E2F3A5A" w14:textId="76538C7D" w:rsidR="00A06E6C" w:rsidRPr="002E03C4" w:rsidRDefault="00A06E6C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Regras para avaliação anônima dos pares</w:t>
      </w:r>
      <w:r w:rsidRP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:</w:t>
      </w:r>
      <w:r w:rsid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s artigos serão avaliados por pares, em análise dupla e sem a indicação </w:t>
      </w:r>
      <w:r w:rsid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das suas autoras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. </w:t>
      </w:r>
      <w:r w:rsid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As avaliadoras </w:t>
      </w:r>
      <w:r w:rsidRPr="002E03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observarão os seguintes quesitos:</w:t>
      </w:r>
    </w:p>
    <w:p w14:paraId="64DE543A" w14:textId="7E4186FA" w:rsidR="00A06E6C" w:rsidRPr="00A06E6C" w:rsidRDefault="00A06E6C" w:rsidP="00675AA3">
      <w:pPr>
        <w:numPr>
          <w:ilvl w:val="0"/>
          <w:numId w:val="1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adequada determinação do problema e da justificativa do trabalho;</w:t>
      </w:r>
    </w:p>
    <w:p w14:paraId="27526754" w14:textId="706A9669" w:rsidR="00A06E6C" w:rsidRPr="00A06E6C" w:rsidRDefault="00A06E6C" w:rsidP="00675AA3">
      <w:pPr>
        <w:numPr>
          <w:ilvl w:val="0"/>
          <w:numId w:val="1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capacidade do trabalho contribuir para a discussão na área;</w:t>
      </w:r>
    </w:p>
    <w:p w14:paraId="1F52C88D" w14:textId="200A2F96" w:rsidR="00A06E6C" w:rsidRPr="00A06E6C" w:rsidRDefault="00A06E6C" w:rsidP="00675AA3">
      <w:pPr>
        <w:numPr>
          <w:ilvl w:val="0"/>
          <w:numId w:val="1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adequação da redação e dos demais aspectos textuais do trabalho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;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e</w:t>
      </w:r>
    </w:p>
    <w:p w14:paraId="45E48431" w14:textId="4E8ED5E6" w:rsidR="00A06E6C" w:rsidRDefault="00A06E6C" w:rsidP="00675AA3">
      <w:pPr>
        <w:numPr>
          <w:ilvl w:val="0"/>
          <w:numId w:val="1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correta formatação e referências às fontes de pesquisa.</w:t>
      </w:r>
    </w:p>
    <w:p w14:paraId="58B0A940" w14:textId="77777777" w:rsidR="000600C4" w:rsidRPr="00A06E6C" w:rsidRDefault="000600C4" w:rsidP="00D81256">
      <w:pPr>
        <w:spacing w:after="0" w:line="300" w:lineRule="auto"/>
        <w:ind w:left="30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</w:p>
    <w:p w14:paraId="6AB023C4" w14:textId="2B77A761" w:rsidR="00A06E6C" w:rsidRPr="00A06E6C" w:rsidRDefault="00A06E6C" w:rsidP="00D81256">
      <w:pPr>
        <w:shd w:val="clear" w:color="auto" w:fill="FFFFFF"/>
        <w:spacing w:after="0" w:afterAutospacing="1" w:line="300" w:lineRule="auto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Resultado das avaliações</w:t>
      </w: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:</w:t>
      </w:r>
      <w:r w:rsidR="002E03C4"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="002E03C4" w:rsidRPr="002E03C4">
        <w:rPr>
          <w:rFonts w:ascii="Cambria" w:eastAsia="Times New Roman" w:hAnsi="Cambria" w:cs="Arial"/>
          <w:color w:val="444444"/>
          <w:sz w:val="24"/>
          <w:szCs w:val="24"/>
          <w:bdr w:val="none" w:sz="0" w:space="0" w:color="auto" w:frame="1"/>
          <w:lang w:eastAsia="pt-BR"/>
        </w:rPr>
        <w:t>o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resultado da avaliação será comunicado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à autora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, após o cotejo entre os pareceres dos dois avaliadores. Os trabalhos poderão ser:</w:t>
      </w:r>
    </w:p>
    <w:p w14:paraId="0258F97D" w14:textId="54AB11DC" w:rsidR="00A06E6C" w:rsidRPr="00A06E6C" w:rsidRDefault="00A06E6C" w:rsidP="00675AA3">
      <w:pPr>
        <w:numPr>
          <w:ilvl w:val="0"/>
          <w:numId w:val="2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aprovados, sem qualquer recomendação;</w:t>
      </w:r>
    </w:p>
    <w:p w14:paraId="2A67D760" w14:textId="41D904D5" w:rsidR="00A06E6C" w:rsidRPr="00A06E6C" w:rsidRDefault="00A06E6C" w:rsidP="00675AA3">
      <w:pPr>
        <w:numPr>
          <w:ilvl w:val="0"/>
          <w:numId w:val="2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aprovados, com ressalva, sem a exigência de nova avaliação:</w:t>
      </w:r>
    </w:p>
    <w:p w14:paraId="6CBE42BC" w14:textId="3D9B2609" w:rsidR="00A06E6C" w:rsidRPr="00A06E6C" w:rsidRDefault="00A06E6C" w:rsidP="00675AA3">
      <w:pPr>
        <w:numPr>
          <w:ilvl w:val="0"/>
          <w:numId w:val="2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aprovados, com ressalva, exigindo-se nova avaliação para a publicação;</w:t>
      </w:r>
    </w:p>
    <w:p w14:paraId="687E0B50" w14:textId="77777777" w:rsidR="000600C4" w:rsidRDefault="00A06E6C" w:rsidP="00675AA3">
      <w:pPr>
        <w:numPr>
          <w:ilvl w:val="0"/>
          <w:numId w:val="2"/>
        </w:numPr>
        <w:spacing w:after="0" w:line="300" w:lineRule="auto"/>
        <w:ind w:left="85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reprovados.</w:t>
      </w:r>
    </w:p>
    <w:p w14:paraId="69FC891F" w14:textId="77777777" w:rsidR="007E1F70" w:rsidRDefault="00A06E6C" w:rsidP="007E1F70">
      <w:pPr>
        <w:spacing w:after="0" w:line="300" w:lineRule="auto"/>
        <w:ind w:left="491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Nos últimos dois casos, haverá justificativa expressa pela recomendação.</w:t>
      </w:r>
    </w:p>
    <w:p w14:paraId="73FA2EF6" w14:textId="18254F6B" w:rsidR="000600C4" w:rsidRDefault="000600C4" w:rsidP="007E1F70">
      <w:pPr>
        <w:spacing w:after="0" w:line="300" w:lineRule="auto"/>
        <w:ind w:left="491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</w:pPr>
    </w:p>
    <w:p w14:paraId="29012D8C" w14:textId="4684E962" w:rsidR="00A06E6C" w:rsidRPr="00A06E6C" w:rsidRDefault="00A06E6C" w:rsidP="00D81256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Cronograma</w:t>
      </w:r>
      <w:r w:rsidRPr="00A06E6C">
        <w:rPr>
          <w:rFonts w:ascii="Cambria" w:eastAsia="Times New Roman" w:hAnsi="Cambria" w:cs="Arial"/>
          <w:color w:val="444444"/>
          <w:sz w:val="24"/>
          <w:szCs w:val="24"/>
          <w:u w:val="single"/>
          <w:lang w:eastAsia="pt-BR"/>
        </w:rPr>
        <w:t>:</w:t>
      </w:r>
    </w:p>
    <w:p w14:paraId="2D3D0DB5" w14:textId="16B35B2D" w:rsidR="00A06E6C" w:rsidRDefault="00A06E6C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Prazo para submissão de artigos: 2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5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nov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embro de 201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9;</w:t>
      </w:r>
    </w:p>
    <w:p w14:paraId="1A4394ED" w14:textId="049E8680" w:rsidR="00A06E6C" w:rsidRDefault="00A06E6C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Análise preliminar: 0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2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dezembro 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 201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9;</w:t>
      </w:r>
    </w:p>
    <w:p w14:paraId="2DB4F61B" w14:textId="0FA8148E" w:rsidR="00A06E6C" w:rsidRDefault="00A06E6C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Encaminhamento para pareceristas: </w:t>
      </w:r>
      <w:r w:rsidR="000600C4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0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2</w:t>
      </w:r>
      <w:r w:rsidR="000600C4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dezembro </w:t>
      </w:r>
      <w:r w:rsidR="000600C4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 201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9;</w:t>
      </w:r>
    </w:p>
    <w:p w14:paraId="12523185" w14:textId="3B80BE0A" w:rsidR="00A06E6C" w:rsidRDefault="00A06E6C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Resposta dos pareceristas: 2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3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dezembro 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 201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9;</w:t>
      </w:r>
    </w:p>
    <w:p w14:paraId="76426845" w14:textId="6D755889" w:rsidR="00A06E6C" w:rsidRDefault="00A06E6C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Comunicação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às autoras 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da aprovação para publicação: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06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janeiro </w:t>
      </w:r>
      <w:r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 20</w:t>
      </w:r>
      <w:r w:rsid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20;</w:t>
      </w:r>
    </w:p>
    <w:p w14:paraId="49D265BF" w14:textId="62497571" w:rsidR="00887F56" w:rsidRDefault="00887F56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Assinatura do Termo de Autoria, Originalidade e Cessão de Direitos Autorais: 13 de janeiro de 2019;</w:t>
      </w:r>
    </w:p>
    <w:p w14:paraId="6CA71EAB" w14:textId="02E97D1D" w:rsidR="00A06E6C" w:rsidRPr="000600C4" w:rsidRDefault="000600C4" w:rsidP="00D81256">
      <w:pPr>
        <w:pStyle w:val="ListParagraph"/>
        <w:numPr>
          <w:ilvl w:val="0"/>
          <w:numId w:val="3"/>
        </w:numPr>
        <w:spacing w:before="192" w:after="192" w:line="300" w:lineRule="auto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Previsão de l</w:t>
      </w:r>
      <w:r w:rsidR="00A06E6C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ançamento do 4º volume da Revista: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maio</w:t>
      </w:r>
      <w:r w:rsidR="00A06E6C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de 20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20</w:t>
      </w:r>
      <w:r w:rsidR="00A06E6C" w:rsidRPr="000600C4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</w:p>
    <w:p w14:paraId="3F482337" w14:textId="6F256373" w:rsidR="00675AA3" w:rsidRDefault="00675AA3" w:rsidP="00675AA3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t>Declaração de Direito Autoral</w:t>
      </w:r>
      <w:r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t xml:space="preserve"> e Responsabilidade</w:t>
      </w:r>
      <w:r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t>: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n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ão serão devidos direitos autorais ou qualquer outra remuneração pela publicação dos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artigos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.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Ainda, as autoras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deve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m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responder pela procedência dos artigos, imagens e/ou fotos cedidos, exonerando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 Insight Educação Executiva, o projeto Mulheres Múltiplas e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editora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de todas e quaisquer responsabilidades e obrigando-se a indenizar a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Insight Educação Executiva, o projeto Mulheres Múltiplas e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editora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por perdas e danos que vier a sofrer em caso de contestação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</w:p>
    <w:p w14:paraId="2B4CACC8" w14:textId="77777777" w:rsidR="007E1F70" w:rsidRPr="007E1F70" w:rsidRDefault="007E1F70" w:rsidP="00675AA3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10"/>
          <w:szCs w:val="10"/>
          <w:u w:val="single"/>
          <w:lang w:eastAsia="pt-BR"/>
        </w:rPr>
      </w:pPr>
    </w:p>
    <w:p w14:paraId="33316D78" w14:textId="2ED2688F" w:rsidR="00597DB6" w:rsidRDefault="00597DB6" w:rsidP="00887F56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lastRenderedPageBreak/>
        <w:t>Patrocínio e q</w:t>
      </w:r>
      <w:r w:rsidR="00CD3082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t>uotização da obra</w:t>
      </w:r>
      <w:r w:rsidR="00CD3082" w:rsidRPr="00675AA3">
        <w:rPr>
          <w:rFonts w:ascii="Cambria" w:eastAsia="Times New Roman" w:hAnsi="Cambria" w:cs="Arial"/>
          <w:b/>
          <w:bCs/>
          <w:color w:val="444444"/>
          <w:sz w:val="24"/>
          <w:szCs w:val="24"/>
          <w:u w:val="single"/>
          <w:lang w:eastAsia="pt-BR"/>
        </w:rPr>
        <w:t>:</w:t>
      </w:r>
      <w:r w:rsidR="00CD3082"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uma vez apresentado o artigo para análise, as autoras concordam </w:t>
      </w:r>
      <w:r w:rsidR="007E1F7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com a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possibilidade </w:t>
      </w:r>
      <w:proofErr w:type="gramStart"/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do</w:t>
      </w:r>
      <w:proofErr w:type="gramEnd"/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Projeto Mulheres Múltiplas buscar patrocínio financeiro para edição, publicação e lançamento da obra, inclusive utilizando-se das plataformas de </w:t>
      </w:r>
      <w:proofErr w:type="spellStart"/>
      <w:r w:rsidRPr="00597DB6">
        <w:rPr>
          <w:rFonts w:ascii="Cambria" w:eastAsia="Times New Roman" w:hAnsi="Cambria" w:cs="Arial"/>
          <w:i/>
          <w:iCs/>
          <w:color w:val="444444"/>
          <w:sz w:val="24"/>
          <w:szCs w:val="24"/>
          <w:lang w:eastAsia="pt-BR"/>
        </w:rPr>
        <w:t>crowdfunding</w:t>
      </w:r>
      <w:proofErr w:type="spellEnd"/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disponíveis.</w:t>
      </w:r>
      <w:r w:rsidR="007E1F70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Caso as organizadoras e coautoras não consigam levantar a quantia necessária para viabilização da obra, fica desde já acordado que respectivos custos serão quotizados e cada autora será responsável pela contribuição de R$500,00 (quinhentos Reais), a ser pago </w:t>
      </w:r>
      <w:r w:rsidR="00887F5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em igual prazo de assinatura do Termo de Autoria, Originalidade e Cessão de Direitos Autorais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, </w:t>
      </w:r>
      <w:r w:rsidR="000D78D1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 que lhe dará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o direito a 3 exemplares da obra. Todavia, caso </w:t>
      </w:r>
      <w:r w:rsidR="000D78D1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as coordenadoras e a coautoras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consiga</w:t>
      </w:r>
      <w:r w:rsidR="000D78D1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m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a viabilização da obra </w:t>
      </w:r>
      <w:r w:rsidR="000D78D1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através de patrocínios e vaquinha eletrônica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, as autoras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receber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ão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gratuitamente um exemplar 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da obra 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com a publicação do seu texto</w:t>
      </w:r>
      <w:r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e não precisarão aportar nenhum numerário</w:t>
      </w:r>
      <w:r w:rsidRPr="00675AA3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  <w:r w:rsidR="00E46DA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 </w:t>
      </w:r>
      <w:r w:rsidR="00887F56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Em quaisquer dos resultados, as autoras concordam com os termos e condições do Termo de Autoria, Originalidade e Cessão de Direitos Autorais anexo.</w:t>
      </w:r>
    </w:p>
    <w:p w14:paraId="0B13EB8D" w14:textId="77777777" w:rsidR="00597DB6" w:rsidRDefault="00597DB6" w:rsidP="00597DB6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</w:p>
    <w:p w14:paraId="39A45956" w14:textId="77777777" w:rsidR="00597DB6" w:rsidRDefault="00597DB6" w:rsidP="00597DB6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</w:p>
    <w:p w14:paraId="62506CD9" w14:textId="16403E57" w:rsidR="00A06E6C" w:rsidRPr="00A06E6C" w:rsidRDefault="00A06E6C" w:rsidP="00597DB6">
      <w:pPr>
        <w:spacing w:after="0" w:line="300" w:lineRule="auto"/>
        <w:ind w:left="-60"/>
        <w:jc w:val="both"/>
        <w:textAlignment w:val="baseline"/>
        <w:rPr>
          <w:rFonts w:ascii="Cambria" w:eastAsia="Times New Roman" w:hAnsi="Cambria" w:cs="Arial"/>
          <w:color w:val="444444"/>
          <w:sz w:val="24"/>
          <w:szCs w:val="24"/>
          <w:lang w:eastAsia="pt-BR"/>
        </w:rPr>
      </w:pP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 xml:space="preserve">Qualquer dúvida sobre as regras deste edital pode ser encaminhada para o </w:t>
      </w:r>
      <w:proofErr w:type="spellStart"/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email</w:t>
      </w:r>
      <w:proofErr w:type="spellEnd"/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: </w:t>
      </w:r>
      <w:hyperlink r:id="rId7" w:history="1">
        <w:r w:rsidR="002E03C4"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mulheresmultiplas</w:t>
        </w:r>
        <w:r w:rsidR="002E03C4"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@</w:t>
        </w:r>
        <w:r w:rsidR="002E03C4"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insightedex</w:t>
        </w:r>
        <w:r w:rsidR="002E03C4"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</w:t>
        </w:r>
        <w:r w:rsidR="002E03C4" w:rsidRPr="00972A90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com</w:t>
        </w:r>
        <w:r w:rsidR="002E03C4" w:rsidRPr="00A06E6C">
          <w:rPr>
            <w:rStyle w:val="Hyperlink"/>
            <w:rFonts w:ascii="Cambria" w:eastAsia="Times New Roman" w:hAnsi="Cambria" w:cs="Arial"/>
            <w:sz w:val="24"/>
            <w:szCs w:val="24"/>
            <w:lang w:eastAsia="pt-BR"/>
          </w:rPr>
          <w:t>.br</w:t>
        </w:r>
      </w:hyperlink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t>.</w:t>
      </w:r>
      <w:r w:rsidRPr="00A06E6C">
        <w:rPr>
          <w:rFonts w:ascii="Cambria" w:eastAsia="Times New Roman" w:hAnsi="Cambria" w:cs="Arial"/>
          <w:color w:val="444444"/>
          <w:sz w:val="24"/>
          <w:szCs w:val="24"/>
          <w:lang w:eastAsia="pt-BR"/>
        </w:rPr>
        <w:br/>
        <w:t>               </w:t>
      </w:r>
    </w:p>
    <w:p w14:paraId="42AF92E4" w14:textId="77777777" w:rsidR="00597DB6" w:rsidRDefault="00597DB6" w:rsidP="00D81256">
      <w:pPr>
        <w:shd w:val="clear" w:color="auto" w:fill="FFFFFF"/>
        <w:spacing w:after="0" w:afterAutospacing="1" w:line="300" w:lineRule="auto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14:paraId="5C2C222D" w14:textId="77777777" w:rsidR="00597DB6" w:rsidRDefault="00597DB6" w:rsidP="00D81256">
      <w:pPr>
        <w:shd w:val="clear" w:color="auto" w:fill="FFFFFF"/>
        <w:spacing w:after="0" w:afterAutospacing="1" w:line="300" w:lineRule="auto"/>
        <w:jc w:val="both"/>
        <w:textAlignment w:val="baseline"/>
        <w:rPr>
          <w:rFonts w:ascii="Cambria" w:eastAsia="Times New Roman" w:hAnsi="Cambria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14:paraId="426C9BDF" w14:textId="64A2FF61" w:rsidR="00A06E6C" w:rsidRPr="00A06E6C" w:rsidRDefault="002E03C4" w:rsidP="00D81256">
      <w:pPr>
        <w:shd w:val="clear" w:color="auto" w:fill="FFFFFF"/>
        <w:spacing w:after="0" w:afterAutospacing="1" w:line="300" w:lineRule="auto"/>
        <w:jc w:val="both"/>
        <w:textAlignment w:val="baseline"/>
        <w:rPr>
          <w:rFonts w:ascii="Cambria" w:eastAsia="Times New Roman" w:hAnsi="Cambria" w:cs="Arial"/>
          <w:i/>
          <w:iCs/>
          <w:color w:val="444444"/>
          <w:sz w:val="24"/>
          <w:szCs w:val="24"/>
          <w:lang w:eastAsia="pt-BR"/>
        </w:rPr>
      </w:pPr>
      <w:r w:rsidRPr="000911BA">
        <w:rPr>
          <w:rFonts w:ascii="Cambria" w:eastAsia="Times New Roman" w:hAnsi="Cambria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Marina Ferrara</w:t>
      </w:r>
    </w:p>
    <w:p w14:paraId="74AF3BC4" w14:textId="4BA408BF" w:rsidR="00B3325B" w:rsidRPr="000911BA" w:rsidRDefault="002E03C4" w:rsidP="00D81256">
      <w:pPr>
        <w:shd w:val="clear" w:color="auto" w:fill="FFFFFF"/>
        <w:spacing w:after="100" w:afterAutospacing="1" w:line="300" w:lineRule="auto"/>
        <w:jc w:val="both"/>
        <w:textAlignment w:val="baseline"/>
        <w:rPr>
          <w:rFonts w:ascii="Cambria" w:hAnsi="Cambria"/>
          <w:i/>
          <w:iCs/>
          <w:sz w:val="24"/>
          <w:szCs w:val="24"/>
        </w:rPr>
      </w:pPr>
      <w:r w:rsidRPr="000911BA">
        <w:rPr>
          <w:rFonts w:ascii="Cambria" w:eastAsia="Times New Roman" w:hAnsi="Cambria" w:cs="Arial"/>
          <w:i/>
          <w:iCs/>
          <w:color w:val="444444"/>
          <w:sz w:val="24"/>
          <w:szCs w:val="24"/>
          <w:lang w:eastAsia="pt-BR"/>
        </w:rPr>
        <w:t>Idealizadora do Projeto MULHERES MÚLTIPLAS</w:t>
      </w:r>
    </w:p>
    <w:sectPr w:rsidR="00B3325B" w:rsidRPr="00091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60E7"/>
    <w:multiLevelType w:val="multilevel"/>
    <w:tmpl w:val="AACA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8416B"/>
    <w:multiLevelType w:val="multilevel"/>
    <w:tmpl w:val="03A4F0D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566B0"/>
    <w:multiLevelType w:val="hybridMultilevel"/>
    <w:tmpl w:val="EC003A6A"/>
    <w:lvl w:ilvl="0" w:tplc="C30667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587F"/>
    <w:multiLevelType w:val="multilevel"/>
    <w:tmpl w:val="AB78C4A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7A526BCD"/>
    <w:multiLevelType w:val="hybridMultilevel"/>
    <w:tmpl w:val="7B2A8D14"/>
    <w:lvl w:ilvl="0" w:tplc="F67810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C"/>
    <w:rsid w:val="000257FE"/>
    <w:rsid w:val="000600C4"/>
    <w:rsid w:val="000911BA"/>
    <w:rsid w:val="000B27C4"/>
    <w:rsid w:val="000D78D1"/>
    <w:rsid w:val="00255360"/>
    <w:rsid w:val="002E03C4"/>
    <w:rsid w:val="004E375E"/>
    <w:rsid w:val="005271E3"/>
    <w:rsid w:val="00597DB6"/>
    <w:rsid w:val="00675AA3"/>
    <w:rsid w:val="007E1F70"/>
    <w:rsid w:val="00887F56"/>
    <w:rsid w:val="008E22B0"/>
    <w:rsid w:val="00A06E6C"/>
    <w:rsid w:val="00A41817"/>
    <w:rsid w:val="00AE3983"/>
    <w:rsid w:val="00B3325B"/>
    <w:rsid w:val="00CD3082"/>
    <w:rsid w:val="00D32F3E"/>
    <w:rsid w:val="00D81256"/>
    <w:rsid w:val="00E46DA6"/>
    <w:rsid w:val="00EB64F2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877"/>
  <w15:chartTrackingRefBased/>
  <w15:docId w15:val="{25478B6C-8336-4FD5-AF40-996221F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06E6C"/>
    <w:rPr>
      <w:b/>
      <w:bCs/>
    </w:rPr>
  </w:style>
  <w:style w:type="character" w:styleId="Emphasis">
    <w:name w:val="Emphasis"/>
    <w:basedOn w:val="DefaultParagraphFont"/>
    <w:uiPriority w:val="20"/>
    <w:qFormat/>
    <w:rsid w:val="00A06E6C"/>
    <w:rPr>
      <w:i/>
      <w:iCs/>
    </w:rPr>
  </w:style>
  <w:style w:type="paragraph" w:customStyle="1" w:styleId="first-child">
    <w:name w:val="first-child"/>
    <w:basedOn w:val="Normal"/>
    <w:rsid w:val="00A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st-child">
    <w:name w:val="last-child"/>
    <w:basedOn w:val="Normal"/>
    <w:rsid w:val="00A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B2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heresmultiplas@insightedex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heresmultiplas@insightedex.com.br" TargetMode="External"/><Relationship Id="rId5" Type="http://schemas.openxmlformats.org/officeDocument/2006/relationships/hyperlink" Target="mailto:mulheresmultiplas@insightedex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Ferrara</dc:creator>
  <cp:keywords/>
  <dc:description/>
  <cp:lastModifiedBy>Marina Ferrara</cp:lastModifiedBy>
  <cp:revision>4</cp:revision>
  <dcterms:created xsi:type="dcterms:W3CDTF">2019-08-14T20:15:00Z</dcterms:created>
  <dcterms:modified xsi:type="dcterms:W3CDTF">2019-08-14T22:40:00Z</dcterms:modified>
</cp:coreProperties>
</file>